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5FC8D" w14:textId="2F5AD8B4" w:rsidR="008725BE" w:rsidRDefault="008725BE" w:rsidP="001B6C3D">
      <w:pPr>
        <w:spacing w:after="0" w:line="360" w:lineRule="auto"/>
        <w:rPr>
          <w:rFonts w:cs="Arial"/>
          <w:color w:val="auto"/>
        </w:rPr>
      </w:pPr>
    </w:p>
    <w:p w14:paraId="4B383127" w14:textId="40C3D512" w:rsidR="000A2A70" w:rsidRPr="000A2A70" w:rsidRDefault="000A2A70" w:rsidP="000A2A70">
      <w:pPr>
        <w:spacing w:after="0" w:line="360" w:lineRule="auto"/>
        <w:jc w:val="center"/>
        <w:rPr>
          <w:rFonts w:asciiTheme="minorHAnsi" w:hAnsiTheme="minorHAnsi" w:cs="Arial"/>
          <w:b/>
          <w:i/>
          <w:color w:val="auto"/>
          <w:sz w:val="28"/>
          <w:szCs w:val="28"/>
        </w:rPr>
      </w:pPr>
      <w:r w:rsidRPr="000A2A70">
        <w:rPr>
          <w:rFonts w:asciiTheme="minorHAnsi" w:hAnsiTheme="minorHAnsi" w:cs="Arial"/>
          <w:b/>
          <w:i/>
          <w:color w:val="auto"/>
          <w:sz w:val="28"/>
          <w:szCs w:val="28"/>
        </w:rPr>
        <w:t>What is mentoring and what do mentors do?</w:t>
      </w:r>
    </w:p>
    <w:tbl>
      <w:tblPr>
        <w:tblpPr w:leftFromText="180" w:rightFromText="180" w:vertAnchor="text" w:horzAnchor="margin" w:tblpY="3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3"/>
        <w:gridCol w:w="7597"/>
      </w:tblGrid>
      <w:tr w:rsidR="00BD694B" w:rsidRPr="0082205B" w14:paraId="1CC69EFD" w14:textId="77777777" w:rsidTr="00494C59">
        <w:tc>
          <w:tcPr>
            <w:tcW w:w="1413" w:type="dxa"/>
          </w:tcPr>
          <w:p w14:paraId="7881E327" w14:textId="36729EC9" w:rsidR="00BD694B" w:rsidRPr="0082205B" w:rsidRDefault="00114BE3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Module 2</w:t>
            </w:r>
          </w:p>
        </w:tc>
        <w:tc>
          <w:tcPr>
            <w:tcW w:w="7597" w:type="dxa"/>
          </w:tcPr>
          <w:p w14:paraId="29F450A5" w14:textId="1D9EE1EE" w:rsidR="00BD694B" w:rsidRPr="0082205B" w:rsidRDefault="00494C59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What is mentoring and what do mentors do?</w:t>
            </w:r>
          </w:p>
        </w:tc>
      </w:tr>
      <w:tr w:rsidR="00BD694B" w:rsidRPr="0082205B" w14:paraId="23988F50" w14:textId="77777777" w:rsidTr="00494C59">
        <w:tc>
          <w:tcPr>
            <w:tcW w:w="1413" w:type="dxa"/>
          </w:tcPr>
          <w:p w14:paraId="2AE0D97A" w14:textId="6EB3E37E" w:rsidR="00BD694B" w:rsidRPr="0082205B" w:rsidRDefault="00494C59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Length of module</w:t>
            </w:r>
          </w:p>
        </w:tc>
        <w:tc>
          <w:tcPr>
            <w:tcW w:w="7597" w:type="dxa"/>
          </w:tcPr>
          <w:p w14:paraId="0F03E5EE" w14:textId="5B7FEA89" w:rsidR="003B6862" w:rsidRPr="0082205B" w:rsidRDefault="00852811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Approximately</w:t>
            </w:r>
            <w:r w:rsidR="00861E99">
              <w:rPr>
                <w:rFonts w:cs="Arial"/>
                <w:color w:val="auto"/>
              </w:rPr>
              <w:t xml:space="preserve"> </w:t>
            </w:r>
            <w:r w:rsidR="004107EE">
              <w:rPr>
                <w:rFonts w:cs="Arial"/>
                <w:color w:val="auto"/>
              </w:rPr>
              <w:t>5</w:t>
            </w:r>
            <w:r w:rsidR="004A66DD">
              <w:rPr>
                <w:rFonts w:cs="Arial"/>
                <w:color w:val="auto"/>
              </w:rPr>
              <w:t xml:space="preserve"> </w:t>
            </w:r>
            <w:r w:rsidR="000F1B12">
              <w:rPr>
                <w:rFonts w:cs="Arial"/>
                <w:color w:val="auto"/>
              </w:rPr>
              <w:t xml:space="preserve">to </w:t>
            </w:r>
            <w:r w:rsidR="004107EE">
              <w:rPr>
                <w:rFonts w:cs="Arial"/>
                <w:color w:val="auto"/>
              </w:rPr>
              <w:t>6</w:t>
            </w:r>
            <w:r w:rsidR="004A66DD">
              <w:rPr>
                <w:rFonts w:cs="Arial"/>
                <w:color w:val="auto"/>
              </w:rPr>
              <w:t xml:space="preserve"> hours</w:t>
            </w:r>
          </w:p>
        </w:tc>
      </w:tr>
      <w:tr w:rsidR="00BD694B" w:rsidRPr="0082205B" w14:paraId="5821174D" w14:textId="77777777" w:rsidTr="00494C59">
        <w:tc>
          <w:tcPr>
            <w:tcW w:w="1413" w:type="dxa"/>
          </w:tcPr>
          <w:p w14:paraId="2EBEBE37" w14:textId="2BF3EA20" w:rsidR="00BD694B" w:rsidRPr="0082205B" w:rsidRDefault="009F7DB5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Module </w:t>
            </w:r>
            <w:r w:rsidR="00BD694B" w:rsidRPr="0082205B">
              <w:rPr>
                <w:rFonts w:cs="Arial"/>
                <w:color w:val="auto"/>
              </w:rPr>
              <w:t>summary</w:t>
            </w:r>
          </w:p>
        </w:tc>
        <w:tc>
          <w:tcPr>
            <w:tcW w:w="7597" w:type="dxa"/>
          </w:tcPr>
          <w:p w14:paraId="669408C3" w14:textId="2AF65F42" w:rsidR="007D119C" w:rsidRPr="0046098B" w:rsidRDefault="001A2687" w:rsidP="001B6C3D">
            <w:pPr>
              <w:spacing w:after="0" w:line="360" w:lineRule="auto"/>
              <w:rPr>
                <w:rFonts w:eastAsia="MS Mincho" w:cs="Arial"/>
                <w:color w:val="auto"/>
              </w:rPr>
            </w:pPr>
            <w:r w:rsidRPr="00371D9D">
              <w:rPr>
                <w:rFonts w:eastAsia="MS Mincho" w:cs="Arial"/>
                <w:color w:val="auto"/>
              </w:rPr>
              <w:t>Modu</w:t>
            </w:r>
            <w:r w:rsidR="00A5059D">
              <w:rPr>
                <w:rFonts w:eastAsia="MS Mincho" w:cs="Arial"/>
                <w:color w:val="auto"/>
              </w:rPr>
              <w:t>le o</w:t>
            </w:r>
            <w:r w:rsidR="0063665E" w:rsidRPr="00371D9D">
              <w:rPr>
                <w:rFonts w:eastAsia="MS Mincho" w:cs="Arial"/>
                <w:color w:val="auto"/>
              </w:rPr>
              <w:t>ne</w:t>
            </w:r>
            <w:r w:rsidR="00371D9D">
              <w:rPr>
                <w:rFonts w:eastAsia="MS Mincho" w:cs="Arial"/>
                <w:color w:val="auto"/>
              </w:rPr>
              <w:t xml:space="preserve"> focuses on m</w:t>
            </w:r>
            <w:r w:rsidR="00A5059D">
              <w:rPr>
                <w:rFonts w:eastAsia="MS Mincho" w:cs="Arial"/>
                <w:color w:val="auto"/>
              </w:rPr>
              <w:t>entoring practice in the general</w:t>
            </w:r>
            <w:r w:rsidR="00371D9D">
              <w:rPr>
                <w:rFonts w:eastAsia="MS Mincho" w:cs="Arial"/>
                <w:color w:val="auto"/>
              </w:rPr>
              <w:t xml:space="preserve"> sense and how to do it effectively. It looks at some of the terminology associated with mentoring, the </w:t>
            </w:r>
            <w:proofErr w:type="gramStart"/>
            <w:r w:rsidR="00371D9D">
              <w:rPr>
                <w:rFonts w:eastAsia="MS Mincho" w:cs="Arial"/>
                <w:color w:val="auto"/>
              </w:rPr>
              <w:t>different styles</w:t>
            </w:r>
            <w:proofErr w:type="gramEnd"/>
            <w:r w:rsidR="00371D9D">
              <w:rPr>
                <w:rFonts w:eastAsia="MS Mincho" w:cs="Arial"/>
                <w:color w:val="auto"/>
              </w:rPr>
              <w:t xml:space="preserve"> and approaches </w:t>
            </w:r>
            <w:r w:rsidR="007D119C">
              <w:rPr>
                <w:rFonts w:eastAsia="MS Mincho" w:cs="Arial"/>
                <w:color w:val="auto"/>
              </w:rPr>
              <w:t>that you can adopt</w:t>
            </w:r>
            <w:r w:rsidR="00371D9D">
              <w:rPr>
                <w:rFonts w:eastAsia="MS Mincho" w:cs="Arial"/>
                <w:color w:val="auto"/>
              </w:rPr>
              <w:t>, the skills and qualities o</w:t>
            </w:r>
            <w:r w:rsidR="007D119C">
              <w:rPr>
                <w:rFonts w:eastAsia="MS Mincho" w:cs="Arial"/>
                <w:color w:val="auto"/>
              </w:rPr>
              <w:t>f an effective mentor and how you can</w:t>
            </w:r>
            <w:r w:rsidR="00371D9D">
              <w:rPr>
                <w:rFonts w:eastAsia="MS Mincho" w:cs="Arial"/>
                <w:color w:val="auto"/>
              </w:rPr>
              <w:t xml:space="preserve"> </w:t>
            </w:r>
            <w:r w:rsidR="007D119C">
              <w:rPr>
                <w:rFonts w:eastAsia="MS Mincho" w:cs="Arial"/>
                <w:color w:val="auto"/>
              </w:rPr>
              <w:t>build rapport and trust with your</w:t>
            </w:r>
            <w:r w:rsidR="00371D9D">
              <w:rPr>
                <w:rFonts w:eastAsia="MS Mincho" w:cs="Arial"/>
                <w:color w:val="auto"/>
              </w:rPr>
              <w:t xml:space="preserve"> mentee</w:t>
            </w:r>
            <w:r w:rsidR="007D119C">
              <w:rPr>
                <w:rFonts w:eastAsia="MS Mincho" w:cs="Arial"/>
                <w:color w:val="auto"/>
              </w:rPr>
              <w:t>s</w:t>
            </w:r>
            <w:r w:rsidR="00371D9D">
              <w:rPr>
                <w:rFonts w:eastAsia="MS Mincho" w:cs="Arial"/>
                <w:color w:val="auto"/>
              </w:rPr>
              <w:t xml:space="preserve"> throughout the mentoring relationship.</w:t>
            </w:r>
            <w:r w:rsidR="0046098B">
              <w:rPr>
                <w:rFonts w:eastAsia="MS Mincho" w:cs="Arial"/>
                <w:color w:val="auto"/>
              </w:rPr>
              <w:t xml:space="preserve"> </w:t>
            </w:r>
            <w:r w:rsidR="0046098B">
              <w:rPr>
                <w:rFonts w:cs="Arial"/>
                <w:color w:val="auto"/>
              </w:rPr>
              <w:t>You are</w:t>
            </w:r>
            <w:r w:rsidR="007D119C" w:rsidRPr="0082205B">
              <w:rPr>
                <w:rFonts w:cs="Arial"/>
                <w:color w:val="auto"/>
              </w:rPr>
              <w:t xml:space="preserve"> encouraged to draw </w:t>
            </w:r>
            <w:r w:rsidR="007D119C">
              <w:rPr>
                <w:rFonts w:cs="Arial"/>
                <w:color w:val="auto"/>
              </w:rPr>
              <w:t xml:space="preserve">on </w:t>
            </w:r>
            <w:r w:rsidR="007D119C" w:rsidRPr="0082205B">
              <w:rPr>
                <w:rFonts w:cs="Arial"/>
                <w:color w:val="auto"/>
              </w:rPr>
              <w:t>your own mentoring-related experiences and the lessons gained from them</w:t>
            </w:r>
            <w:r w:rsidR="007D119C">
              <w:rPr>
                <w:rFonts w:cs="Arial"/>
                <w:color w:val="auto"/>
              </w:rPr>
              <w:t>,</w:t>
            </w:r>
            <w:r w:rsidR="007D119C" w:rsidRPr="0082205B">
              <w:rPr>
                <w:rFonts w:cs="Arial"/>
                <w:color w:val="auto"/>
              </w:rPr>
              <w:t xml:space="preserve"> dur</w:t>
            </w:r>
            <w:r w:rsidR="0046098B">
              <w:rPr>
                <w:rFonts w:cs="Arial"/>
                <w:color w:val="auto"/>
              </w:rPr>
              <w:t>ing</w:t>
            </w:r>
            <w:r w:rsidR="007D119C">
              <w:rPr>
                <w:rFonts w:cs="Arial"/>
                <w:color w:val="auto"/>
              </w:rPr>
              <w:t xml:space="preserve"> discussions</w:t>
            </w:r>
            <w:r w:rsidR="007D119C" w:rsidRPr="0082205B">
              <w:rPr>
                <w:rFonts w:cs="Arial"/>
                <w:color w:val="auto"/>
              </w:rPr>
              <w:t>.</w:t>
            </w:r>
          </w:p>
        </w:tc>
      </w:tr>
      <w:tr w:rsidR="00BD694B" w:rsidRPr="0082205B" w14:paraId="416822A0" w14:textId="77777777" w:rsidTr="00494C59">
        <w:tc>
          <w:tcPr>
            <w:tcW w:w="1413" w:type="dxa"/>
          </w:tcPr>
          <w:p w14:paraId="38DE57B6" w14:textId="61A3C7B7" w:rsidR="00BD694B" w:rsidRPr="0082205B" w:rsidRDefault="00E12133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Equipment, visual aids and handouts</w:t>
            </w:r>
            <w:r w:rsidRPr="0082205B">
              <w:rPr>
                <w:rFonts w:cs="Arial"/>
                <w:color w:val="auto"/>
              </w:rPr>
              <w:t xml:space="preserve"> (on the day)</w:t>
            </w:r>
          </w:p>
        </w:tc>
        <w:tc>
          <w:tcPr>
            <w:tcW w:w="7597" w:type="dxa"/>
          </w:tcPr>
          <w:p w14:paraId="0468201B" w14:textId="23B3D6F6" w:rsidR="0092606C" w:rsidRDefault="0092606C" w:rsidP="0092606C">
            <w:pPr>
              <w:spacing w:after="0" w:line="360" w:lineRule="auto"/>
              <w:rPr>
                <w:rFonts w:eastAsia="MS Mincho" w:cs="Arial"/>
                <w:color w:val="auto"/>
              </w:rPr>
            </w:pPr>
            <w:r w:rsidRPr="0082205B">
              <w:rPr>
                <w:rFonts w:eastAsia="MS Mincho" w:cs="Arial"/>
                <w:color w:val="auto"/>
              </w:rPr>
              <w:t>PowerPoint projector, screen and laptop</w:t>
            </w:r>
          </w:p>
          <w:p w14:paraId="5B4B9140" w14:textId="77777777" w:rsidR="00CD0F6F" w:rsidRPr="00BA36DF" w:rsidRDefault="00CD0F6F" w:rsidP="00CD0F6F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Flipchart paper, pens, sticky notes</w:t>
            </w:r>
          </w:p>
          <w:p w14:paraId="4AB850E9" w14:textId="6EFE7062" w:rsidR="00A8184A" w:rsidRDefault="008F5655" w:rsidP="00A8184A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9</w:t>
            </w:r>
            <w:r w:rsidR="00A8184A">
              <w:rPr>
                <w:rFonts w:eastAsia="MS Mincho" w:cs="Arial"/>
                <w:color w:val="auto"/>
              </w:rPr>
              <w:t xml:space="preserve"> pieces of flipchart paper taped together to form one large piece of paper</w:t>
            </w:r>
          </w:p>
          <w:p w14:paraId="190BAAA3" w14:textId="77777777" w:rsidR="0050049A" w:rsidRPr="00A8184A" w:rsidRDefault="0050049A" w:rsidP="00A8184A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4B4C2880" w14:textId="18FEFE3F" w:rsidR="00BD694B" w:rsidRDefault="004F5119" w:rsidP="001B6C3D">
            <w:pPr>
              <w:spacing w:after="0" w:line="360" w:lineRule="auto"/>
              <w:rPr>
                <w:rFonts w:eastAsia="MS Mincho" w:cs="Arial"/>
                <w:b/>
                <w:color w:val="auto"/>
              </w:rPr>
            </w:pPr>
            <w:r>
              <w:rPr>
                <w:rFonts w:cs="Arial"/>
                <w:b/>
                <w:color w:val="auto"/>
              </w:rPr>
              <w:t>2</w:t>
            </w:r>
            <w:r w:rsidR="00B946D8">
              <w:rPr>
                <w:rFonts w:cs="Arial"/>
                <w:b/>
                <w:color w:val="auto"/>
              </w:rPr>
              <w:t>-what is mentoring</w:t>
            </w:r>
            <w:r w:rsidR="00B946D8">
              <w:rPr>
                <w:rFonts w:eastAsia="MS Mincho" w:cs="Arial"/>
                <w:b/>
                <w:color w:val="auto"/>
              </w:rPr>
              <w:t>.pptx</w:t>
            </w:r>
          </w:p>
          <w:p w14:paraId="02350C11" w14:textId="77777777" w:rsidR="0045036C" w:rsidRDefault="0045036C" w:rsidP="001B6C3D">
            <w:pPr>
              <w:spacing w:after="0" w:line="360" w:lineRule="auto"/>
              <w:rPr>
                <w:rFonts w:eastAsia="MS Mincho" w:cs="Arial"/>
                <w:b/>
                <w:color w:val="auto"/>
              </w:rPr>
            </w:pPr>
          </w:p>
          <w:p w14:paraId="1FC99262" w14:textId="6D132AE7" w:rsidR="0045036C" w:rsidRDefault="0045036C" w:rsidP="001B6C3D">
            <w:pPr>
              <w:spacing w:after="0" w:line="360" w:lineRule="auto"/>
              <w:rPr>
                <w:rFonts w:eastAsia="MS Mincho" w:cs="Arial"/>
                <w:b/>
                <w:color w:val="auto"/>
                <w:lang w:val="en-US"/>
              </w:rPr>
            </w:pPr>
            <w:r>
              <w:rPr>
                <w:rFonts w:eastAsia="MS Mincho" w:cs="Arial"/>
                <w:b/>
                <w:color w:val="auto"/>
                <w:lang w:val="en-US"/>
              </w:rPr>
              <w:t>VA</w:t>
            </w:r>
            <w:r w:rsidRPr="00D545D9">
              <w:rPr>
                <w:rFonts w:eastAsia="MS Mincho" w:cs="Arial"/>
                <w:b/>
                <w:color w:val="auto"/>
                <w:lang w:val="en-US"/>
              </w:rPr>
              <w:t>2 rapport and trust</w:t>
            </w:r>
            <w:r w:rsidR="00DF18E7">
              <w:rPr>
                <w:rFonts w:eastAsia="MS Mincho" w:cs="Arial"/>
                <w:b/>
                <w:color w:val="auto"/>
                <w:lang w:val="en-US"/>
              </w:rPr>
              <w:t>.docx</w:t>
            </w:r>
          </w:p>
          <w:p w14:paraId="5DE4AC9D" w14:textId="735D234E" w:rsidR="00234299" w:rsidRDefault="00281F9A" w:rsidP="001B6C3D">
            <w:pPr>
              <w:spacing w:after="0" w:line="360" w:lineRule="auto"/>
              <w:rPr>
                <w:rFonts w:cs="Arial"/>
                <w:b/>
                <w:color w:val="auto"/>
              </w:rPr>
            </w:pPr>
            <w:r w:rsidRPr="00281F9A">
              <w:rPr>
                <w:rFonts w:cs="Arial"/>
                <w:color w:val="auto"/>
              </w:rPr>
              <w:t xml:space="preserve">Trainer/s are encouraged to add to this list: </w:t>
            </w:r>
            <w:r w:rsidR="003E171D">
              <w:rPr>
                <w:rFonts w:cs="Arial"/>
                <w:b/>
                <w:color w:val="auto"/>
              </w:rPr>
              <w:t>VA3</w:t>
            </w:r>
            <w:r w:rsidR="00234299" w:rsidRPr="00234299">
              <w:rPr>
                <w:rFonts w:cs="Arial"/>
                <w:b/>
                <w:color w:val="auto"/>
              </w:rPr>
              <w:t xml:space="preserve"> pitfalls mentors</w:t>
            </w:r>
            <w:r w:rsidR="00DF18E7">
              <w:rPr>
                <w:rFonts w:cs="Arial"/>
                <w:b/>
                <w:color w:val="auto"/>
              </w:rPr>
              <w:t>.docx</w:t>
            </w:r>
          </w:p>
          <w:p w14:paraId="3FB8D1B1" w14:textId="77777777" w:rsidR="00DF18E7" w:rsidRDefault="00DF18E7" w:rsidP="001B6C3D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35FF0555" w14:textId="77777777" w:rsidR="00DF18E7" w:rsidRDefault="00DF18E7" w:rsidP="00DF18E7">
            <w:pPr>
              <w:spacing w:after="0" w:line="360" w:lineRule="auto"/>
              <w:rPr>
                <w:rFonts w:cs="Arial"/>
                <w:b/>
                <w:color w:val="auto"/>
              </w:rPr>
            </w:pPr>
            <w:r w:rsidRPr="00EB3357">
              <w:rPr>
                <w:rFonts w:cs="Arial"/>
                <w:b/>
                <w:color w:val="auto"/>
              </w:rPr>
              <w:t>HO1 cases to distribute</w:t>
            </w:r>
            <w:r>
              <w:rPr>
                <w:rFonts w:cs="Arial"/>
                <w:b/>
                <w:color w:val="auto"/>
              </w:rPr>
              <w:t>.doc</w:t>
            </w:r>
          </w:p>
          <w:p w14:paraId="7864784D" w14:textId="2F0E1B6B" w:rsidR="00541E22" w:rsidRPr="00DF18E7" w:rsidRDefault="00541E22" w:rsidP="00DF18E7">
            <w:pPr>
              <w:spacing w:after="0" w:line="360" w:lineRule="auto"/>
              <w:rPr>
                <w:rFonts w:eastAsia="MS Mincho" w:cs="Arial"/>
                <w:b/>
                <w:color w:val="auto"/>
              </w:rPr>
            </w:pPr>
            <w:r>
              <w:rPr>
                <w:rFonts w:cs="Arial"/>
                <w:b/>
                <w:color w:val="auto"/>
              </w:rPr>
              <w:t>HO2 self-</w:t>
            </w:r>
            <w:r w:rsidRPr="00AF0BB8">
              <w:rPr>
                <w:rFonts w:cs="Arial"/>
                <w:b/>
                <w:color w:val="auto"/>
              </w:rPr>
              <w:t>assessment</w:t>
            </w:r>
            <w:r>
              <w:rPr>
                <w:rFonts w:cs="Arial"/>
                <w:b/>
                <w:color w:val="auto"/>
              </w:rPr>
              <w:t>.docx</w:t>
            </w:r>
          </w:p>
        </w:tc>
      </w:tr>
      <w:tr w:rsidR="00BD694B" w:rsidRPr="0082205B" w14:paraId="7FCA6D16" w14:textId="77777777" w:rsidTr="00494C59">
        <w:tc>
          <w:tcPr>
            <w:tcW w:w="1413" w:type="dxa"/>
          </w:tcPr>
          <w:p w14:paraId="53052951" w14:textId="77777777" w:rsidR="00BD694B" w:rsidRPr="0082205B" w:rsidRDefault="00BD694B" w:rsidP="001B6C3D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eastAsia="MS Mincho" w:cs="Arial"/>
                <w:color w:val="auto"/>
              </w:rPr>
              <w:t>Guidance to facilitating learning activities</w:t>
            </w:r>
          </w:p>
        </w:tc>
        <w:tc>
          <w:tcPr>
            <w:tcW w:w="7597" w:type="dxa"/>
          </w:tcPr>
          <w:p w14:paraId="19FC2595" w14:textId="31BBF623" w:rsidR="006314EA" w:rsidRPr="006314EA" w:rsidRDefault="006314EA" w:rsidP="006314EA">
            <w:pPr>
              <w:spacing w:after="0" w:line="360" w:lineRule="auto"/>
              <w:rPr>
                <w:rFonts w:eastAsia="MS Mincho" w:cs="Arial"/>
                <w:color w:val="auto"/>
              </w:rPr>
            </w:pPr>
            <w:r w:rsidRPr="006314EA">
              <w:rPr>
                <w:rFonts w:eastAsia="MS Mincho" w:cs="Arial"/>
                <w:b/>
                <w:color w:val="auto"/>
              </w:rPr>
              <w:t>Morning opening</w:t>
            </w:r>
            <w:r>
              <w:rPr>
                <w:rFonts w:eastAsia="MS Mincho" w:cs="Arial"/>
                <w:b/>
                <w:color w:val="auto"/>
              </w:rPr>
              <w:t xml:space="preserve"> </w:t>
            </w:r>
            <w:r w:rsidRPr="006314EA">
              <w:rPr>
                <w:rFonts w:eastAsia="MS Mincho" w:cs="Arial"/>
                <w:color w:val="auto"/>
              </w:rPr>
              <w:t>(5-10 mins)</w:t>
            </w:r>
          </w:p>
          <w:p w14:paraId="47B597E9" w14:textId="1C91A1E2" w:rsidR="006314EA" w:rsidRDefault="006314EA" w:rsidP="006314EA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Start off with some banter about what you or the participants did the previous evening, for example. Don’t make it about yourself – get the participants talking!</w:t>
            </w:r>
          </w:p>
          <w:p w14:paraId="49FBA019" w14:textId="77777777" w:rsidR="006314EA" w:rsidRDefault="006314EA" w:rsidP="006314EA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2D978990" w14:textId="6120FFA1" w:rsidR="006314EA" w:rsidRPr="00AA4109" w:rsidRDefault="006314EA" w:rsidP="006314EA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R</w:t>
            </w:r>
            <w:r w:rsidRPr="00234289">
              <w:rPr>
                <w:rFonts w:eastAsia="MS Mincho" w:cs="Arial"/>
                <w:color w:val="auto"/>
              </w:rPr>
              <w:t xml:space="preserve">emind participants of the learning contract on </w:t>
            </w:r>
            <w:r w:rsidRPr="00234289">
              <w:rPr>
                <w:rFonts w:cs="Arial"/>
                <w:b/>
                <w:color w:val="auto"/>
              </w:rPr>
              <w:t>2-what is mentoring</w:t>
            </w:r>
            <w:r w:rsidRPr="00234289">
              <w:rPr>
                <w:rFonts w:eastAsia="MS Mincho" w:cs="Arial"/>
                <w:b/>
                <w:color w:val="auto"/>
              </w:rPr>
              <w:t>.pptx</w:t>
            </w:r>
            <w:r w:rsidRPr="00234289">
              <w:rPr>
                <w:rFonts w:eastAsia="MS Mincho" w:cs="Arial"/>
                <w:b/>
                <w:i/>
                <w:color w:val="auto"/>
              </w:rPr>
              <w:t>-</w:t>
            </w:r>
            <w:r w:rsidRPr="00956CCA">
              <w:rPr>
                <w:rFonts w:eastAsia="MS Mincho" w:cs="Arial"/>
                <w:b/>
                <w:color w:val="auto"/>
              </w:rPr>
              <w:t>slide 2</w:t>
            </w:r>
            <w:r w:rsidRPr="00234289">
              <w:rPr>
                <w:rFonts w:eastAsia="MS Mincho" w:cs="Arial"/>
                <w:color w:val="auto"/>
              </w:rPr>
              <w:t xml:space="preserve"> (on animation fade setting) if necessary.</w:t>
            </w:r>
          </w:p>
          <w:p w14:paraId="779880F3" w14:textId="77777777" w:rsidR="006314EA" w:rsidRDefault="006314EA" w:rsidP="001B6C3D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4CD971C2" w14:textId="406FA15B" w:rsidR="00AA4109" w:rsidRPr="00234289" w:rsidRDefault="006314EA" w:rsidP="001B6C3D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T</w:t>
            </w:r>
            <w:r w:rsidR="00AA4109" w:rsidRPr="00234289">
              <w:rPr>
                <w:rFonts w:eastAsia="MS Mincho" w:cs="Arial"/>
                <w:color w:val="auto"/>
              </w:rPr>
              <w:t>hrough</w:t>
            </w:r>
            <w:r w:rsidR="000B7794" w:rsidRPr="00234289">
              <w:rPr>
                <w:rFonts w:eastAsia="MS Mincho" w:cs="Arial"/>
                <w:color w:val="auto"/>
              </w:rPr>
              <w:t>out the module,</w:t>
            </w:r>
            <w:r w:rsidR="00AA4109" w:rsidRPr="00234289">
              <w:rPr>
                <w:rFonts w:eastAsia="MS Mincho" w:cs="Arial"/>
                <w:color w:val="auto"/>
              </w:rPr>
              <w:t xml:space="preserve"> trainer/s should refer participants to the </w:t>
            </w:r>
            <w:r w:rsidR="00AA4109" w:rsidRPr="006314EA">
              <w:rPr>
                <w:rFonts w:eastAsia="MS Mincho" w:cs="Arial"/>
                <w:b/>
                <w:color w:val="auto"/>
              </w:rPr>
              <w:t>four reflection questions</w:t>
            </w:r>
            <w:r w:rsidR="00AA4109" w:rsidRPr="00234289">
              <w:rPr>
                <w:rFonts w:eastAsia="MS Mincho" w:cs="Arial"/>
                <w:color w:val="auto"/>
              </w:rPr>
              <w:t xml:space="preserve"> on the wall and at the back of their </w:t>
            </w:r>
            <w:r w:rsidR="00957B25">
              <w:rPr>
                <w:rFonts w:eastAsia="MS Mincho" w:cs="Arial"/>
                <w:color w:val="auto"/>
              </w:rPr>
              <w:t>handbook</w:t>
            </w:r>
            <w:r w:rsidR="001A14D9" w:rsidRPr="00234289">
              <w:rPr>
                <w:rFonts w:eastAsia="MS Mincho" w:cs="Arial"/>
                <w:color w:val="auto"/>
              </w:rPr>
              <w:t>s. Trainer/s should encourage p</w:t>
            </w:r>
            <w:r w:rsidR="00AA4109" w:rsidRPr="00234289">
              <w:rPr>
                <w:rFonts w:eastAsia="MS Mincho" w:cs="Arial"/>
                <w:color w:val="auto"/>
              </w:rPr>
              <w:t>artici</w:t>
            </w:r>
            <w:r w:rsidR="001A14D9" w:rsidRPr="00234289">
              <w:rPr>
                <w:rFonts w:eastAsia="MS Mincho" w:cs="Arial"/>
                <w:color w:val="auto"/>
              </w:rPr>
              <w:t>pants to makes notes in response to the</w:t>
            </w:r>
            <w:r w:rsidR="000B7794" w:rsidRPr="00234289">
              <w:rPr>
                <w:rFonts w:eastAsia="MS Mincho" w:cs="Arial"/>
                <w:color w:val="auto"/>
              </w:rPr>
              <w:t>se</w:t>
            </w:r>
            <w:r w:rsidR="001A14D9" w:rsidRPr="00234289">
              <w:rPr>
                <w:rFonts w:eastAsia="MS Mincho" w:cs="Arial"/>
                <w:color w:val="auto"/>
              </w:rPr>
              <w:t xml:space="preserve"> four questions</w:t>
            </w:r>
            <w:r w:rsidR="000B7794" w:rsidRPr="00234289">
              <w:rPr>
                <w:rFonts w:eastAsia="MS Mincho" w:cs="Arial"/>
                <w:color w:val="auto"/>
              </w:rPr>
              <w:t>, at regular intervals</w:t>
            </w:r>
            <w:r w:rsidR="00962CCC" w:rsidRPr="00234289">
              <w:rPr>
                <w:rFonts w:eastAsia="MS Mincho" w:cs="Arial"/>
                <w:color w:val="auto"/>
              </w:rPr>
              <w:t xml:space="preserve"> </w:t>
            </w:r>
            <w:r w:rsidR="00E07004" w:rsidRPr="00234289">
              <w:rPr>
                <w:rFonts w:eastAsia="MS Mincho" w:cs="Arial"/>
                <w:color w:val="auto"/>
              </w:rPr>
              <w:t>(not just at the end of the module or day)</w:t>
            </w:r>
            <w:r w:rsidR="001A14D9" w:rsidRPr="00234289">
              <w:rPr>
                <w:rFonts w:eastAsia="MS Mincho" w:cs="Arial"/>
                <w:color w:val="auto"/>
              </w:rPr>
              <w:t>.</w:t>
            </w:r>
          </w:p>
          <w:p w14:paraId="0C59A13B" w14:textId="77777777" w:rsidR="004912FC" w:rsidRPr="00AA4109" w:rsidRDefault="004912FC" w:rsidP="001B6C3D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080EF66D" w14:textId="19F6FD75" w:rsidR="00BD694B" w:rsidRPr="0082205B" w:rsidRDefault="00230830" w:rsidP="001B6C3D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b/>
                <w:color w:val="auto"/>
              </w:rPr>
              <w:t>Module</w:t>
            </w:r>
            <w:r w:rsidR="0084404E" w:rsidRPr="006B270E">
              <w:rPr>
                <w:rFonts w:eastAsia="MS Mincho" w:cs="Arial"/>
                <w:b/>
                <w:color w:val="auto"/>
              </w:rPr>
              <w:t xml:space="preserve"> summary </w:t>
            </w:r>
            <w:r w:rsidR="0084404E" w:rsidRPr="006B270E">
              <w:rPr>
                <w:rFonts w:eastAsia="MS Mincho" w:cs="Arial"/>
                <w:color w:val="auto"/>
              </w:rPr>
              <w:t>(</w:t>
            </w:r>
            <w:r w:rsidR="0084404E">
              <w:rPr>
                <w:rFonts w:eastAsia="MS Mincho" w:cs="Arial"/>
                <w:color w:val="auto"/>
              </w:rPr>
              <w:t>2-3</w:t>
            </w:r>
            <w:r w:rsidR="0084404E" w:rsidRPr="006B270E">
              <w:rPr>
                <w:rFonts w:eastAsia="MS Mincho" w:cs="Arial"/>
                <w:color w:val="auto"/>
              </w:rPr>
              <w:t xml:space="preserve"> mins)</w:t>
            </w:r>
          </w:p>
          <w:p w14:paraId="2B49ACDB" w14:textId="5C486052" w:rsidR="00BD694B" w:rsidRPr="0082205B" w:rsidRDefault="0063665E" w:rsidP="001B6C3D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 xml:space="preserve">Display </w:t>
            </w:r>
            <w:r w:rsidR="00D81481" w:rsidRPr="00956CCA">
              <w:rPr>
                <w:rFonts w:eastAsia="MS Mincho" w:cs="Arial"/>
                <w:b/>
                <w:color w:val="auto"/>
              </w:rPr>
              <w:t>slide 3</w:t>
            </w:r>
            <w:r w:rsidRPr="00956CCA">
              <w:rPr>
                <w:rFonts w:eastAsia="MS Mincho" w:cs="Arial"/>
                <w:color w:val="auto"/>
              </w:rPr>
              <w:t xml:space="preserve"> </w:t>
            </w:r>
            <w:r w:rsidR="001E450A" w:rsidRPr="00956CCA">
              <w:rPr>
                <w:rFonts w:eastAsia="MS Mincho" w:cs="Arial"/>
                <w:color w:val="auto"/>
              </w:rPr>
              <w:t>(on</w:t>
            </w:r>
            <w:r w:rsidR="001E450A">
              <w:rPr>
                <w:rFonts w:eastAsia="MS Mincho" w:cs="Arial"/>
                <w:color w:val="auto"/>
              </w:rPr>
              <w:t xml:space="preserve"> animation fade setting) </w:t>
            </w:r>
            <w:r>
              <w:rPr>
                <w:rFonts w:eastAsia="MS Mincho" w:cs="Arial"/>
                <w:color w:val="auto"/>
              </w:rPr>
              <w:t>and v</w:t>
            </w:r>
            <w:r w:rsidR="00A476FC">
              <w:rPr>
                <w:rFonts w:eastAsia="MS Mincho" w:cs="Arial"/>
                <w:color w:val="auto"/>
              </w:rPr>
              <w:t>erbally present the module</w:t>
            </w:r>
            <w:r w:rsidR="00BD694B" w:rsidRPr="0082205B">
              <w:rPr>
                <w:rFonts w:eastAsia="MS Mincho" w:cs="Arial"/>
                <w:color w:val="auto"/>
              </w:rPr>
              <w:t xml:space="preserve"> </w:t>
            </w:r>
            <w:r>
              <w:rPr>
                <w:rFonts w:eastAsia="MS Mincho" w:cs="Arial"/>
                <w:color w:val="auto"/>
              </w:rPr>
              <w:t xml:space="preserve">summary above to set the scene. </w:t>
            </w:r>
            <w:r w:rsidR="00BD694B" w:rsidRPr="0082205B">
              <w:rPr>
                <w:rFonts w:eastAsia="MS Mincho" w:cs="Arial"/>
                <w:color w:val="auto"/>
              </w:rPr>
              <w:t xml:space="preserve">It is important that these points are shared with </w:t>
            </w:r>
            <w:r w:rsidR="00BD694B" w:rsidRPr="0082205B">
              <w:rPr>
                <w:rFonts w:eastAsia="MS Mincho" w:cs="Arial"/>
                <w:color w:val="auto"/>
              </w:rPr>
              <w:lastRenderedPageBreak/>
              <w:t>participants</w:t>
            </w:r>
            <w:r w:rsidR="001D6611">
              <w:rPr>
                <w:rFonts w:eastAsia="MS Mincho" w:cs="Arial"/>
                <w:color w:val="auto"/>
              </w:rPr>
              <w:t xml:space="preserve"> from the outset</w:t>
            </w:r>
            <w:r w:rsidR="00BD694B" w:rsidRPr="0082205B">
              <w:rPr>
                <w:rFonts w:eastAsia="MS Mincho" w:cs="Arial"/>
                <w:color w:val="auto"/>
              </w:rPr>
              <w:t>.</w:t>
            </w:r>
          </w:p>
          <w:p w14:paraId="44790D79" w14:textId="77777777" w:rsidR="00BD694B" w:rsidRPr="0082205B" w:rsidRDefault="00BD694B" w:rsidP="001B6C3D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7306B278" w14:textId="124C3FC4" w:rsidR="00BD694B" w:rsidRPr="0082205B" w:rsidRDefault="00BD694B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bCs/>
                <w:color w:val="auto"/>
                <w:lang w:val="en-US"/>
              </w:rPr>
            </w:pPr>
            <w:r>
              <w:rPr>
                <w:rFonts w:eastAsia="MS Mincho" w:cs="Arial"/>
                <w:b/>
                <w:bCs/>
                <w:color w:val="auto"/>
                <w:lang w:val="en-US"/>
              </w:rPr>
              <w:t>Think-</w:t>
            </w:r>
            <w:r w:rsidR="000A3C95">
              <w:rPr>
                <w:rFonts w:eastAsia="MS Mincho" w:cs="Arial"/>
                <w:b/>
                <w:bCs/>
                <w:color w:val="auto"/>
                <w:lang w:val="en-US"/>
              </w:rPr>
              <w:t>ink-</w:t>
            </w:r>
            <w:r>
              <w:rPr>
                <w:rFonts w:eastAsia="MS Mincho" w:cs="Arial"/>
                <w:b/>
                <w:bCs/>
                <w:color w:val="auto"/>
                <w:lang w:val="en-US"/>
              </w:rPr>
              <w:t xml:space="preserve">pair-share: </w:t>
            </w:r>
            <w:r w:rsidR="008552CA">
              <w:rPr>
                <w:rFonts w:eastAsia="MS Mincho" w:cs="Arial"/>
                <w:b/>
                <w:bCs/>
                <w:color w:val="auto"/>
                <w:lang w:val="en-US"/>
              </w:rPr>
              <w:t>W</w:t>
            </w:r>
            <w:r w:rsidR="00EF2146">
              <w:rPr>
                <w:rFonts w:eastAsia="MS Mincho" w:cs="Arial"/>
                <w:b/>
                <w:bCs/>
                <w:color w:val="auto"/>
                <w:lang w:val="en-US"/>
              </w:rPr>
              <w:t xml:space="preserve">hat form of </w:t>
            </w:r>
            <w:r w:rsidR="00C4523D">
              <w:rPr>
                <w:rFonts w:eastAsia="MS Mincho" w:cs="Arial"/>
                <w:b/>
                <w:bCs/>
                <w:color w:val="auto"/>
                <w:lang w:val="en-US"/>
              </w:rPr>
              <w:t>mentoring</w:t>
            </w:r>
            <w:r>
              <w:rPr>
                <w:rFonts w:eastAsia="MS Mincho" w:cs="Arial"/>
                <w:b/>
                <w:bCs/>
                <w:color w:val="auto"/>
                <w:lang w:val="en-US"/>
              </w:rPr>
              <w:t xml:space="preserve">? </w:t>
            </w:r>
            <w:r w:rsidR="0075274B">
              <w:rPr>
                <w:rFonts w:eastAsia="MS Mincho" w:cs="Arial"/>
                <w:bCs/>
                <w:color w:val="auto"/>
                <w:lang w:val="en-US"/>
              </w:rPr>
              <w:t>(</w:t>
            </w:r>
            <w:r w:rsidR="002B745C">
              <w:rPr>
                <w:rFonts w:eastAsia="MS Mincho" w:cs="Arial"/>
                <w:bCs/>
                <w:color w:val="auto"/>
                <w:lang w:val="en-US"/>
              </w:rPr>
              <w:t>15-20</w:t>
            </w:r>
            <w:r w:rsidRPr="0082205B">
              <w:rPr>
                <w:rFonts w:eastAsia="MS Mincho" w:cs="Arial"/>
                <w:bCs/>
                <w:color w:val="auto"/>
                <w:lang w:val="en-US"/>
              </w:rPr>
              <w:t xml:space="preserve"> mins)</w:t>
            </w:r>
          </w:p>
          <w:p w14:paraId="3D48987A" w14:textId="59EDAF8A" w:rsidR="00486F67" w:rsidRDefault="00216C36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I</w:t>
            </w:r>
            <w:r w:rsidRPr="0082205B">
              <w:rPr>
                <w:rFonts w:cs="Arial"/>
                <w:color w:val="auto"/>
              </w:rPr>
              <w:t>nvite participants</w:t>
            </w:r>
            <w:r w:rsidR="000A3C95">
              <w:rPr>
                <w:rFonts w:cs="Arial"/>
                <w:color w:val="auto"/>
              </w:rPr>
              <w:t xml:space="preserve"> to read the text in </w:t>
            </w:r>
            <w:r w:rsidR="00755685" w:rsidRPr="00800045">
              <w:rPr>
                <w:rFonts w:cs="Arial"/>
                <w:b/>
                <w:color w:val="auto"/>
              </w:rPr>
              <w:t>Resource 1</w:t>
            </w:r>
            <w:r w:rsidRPr="00800045">
              <w:rPr>
                <w:rFonts w:cs="Arial"/>
                <w:b/>
                <w:color w:val="auto"/>
              </w:rPr>
              <w:t xml:space="preserve"> </w:t>
            </w:r>
            <w:r w:rsidRPr="00800045">
              <w:rPr>
                <w:rFonts w:cs="Arial"/>
                <w:color w:val="auto"/>
              </w:rPr>
              <w:t>in</w:t>
            </w:r>
            <w:r w:rsidRPr="00D169B5">
              <w:rPr>
                <w:rFonts w:cs="Arial"/>
                <w:color w:val="auto"/>
              </w:rPr>
              <w:t xml:space="preserve"> the participant </w:t>
            </w:r>
            <w:r w:rsidR="00957B25">
              <w:rPr>
                <w:rFonts w:cs="Arial"/>
                <w:color w:val="auto"/>
              </w:rPr>
              <w:t>handbook</w:t>
            </w:r>
            <w:r w:rsidR="00FA3C5D">
              <w:rPr>
                <w:rFonts w:cs="Arial"/>
                <w:color w:val="auto"/>
              </w:rPr>
              <w:t xml:space="preserve"> and </w:t>
            </w:r>
            <w:r w:rsidR="001979A1">
              <w:rPr>
                <w:rFonts w:cs="Arial"/>
                <w:color w:val="auto"/>
              </w:rPr>
              <w:t xml:space="preserve">ask </w:t>
            </w:r>
            <w:r w:rsidR="00FA3C5D">
              <w:rPr>
                <w:rFonts w:cs="Arial"/>
                <w:color w:val="auto"/>
              </w:rPr>
              <w:t xml:space="preserve">if they have </w:t>
            </w:r>
            <w:r w:rsidR="001979A1">
              <w:rPr>
                <w:rFonts w:cs="Arial"/>
                <w:color w:val="auto"/>
              </w:rPr>
              <w:t>any questions of clarificati</w:t>
            </w:r>
            <w:r w:rsidR="00FA3C5D">
              <w:rPr>
                <w:rFonts w:cs="Arial"/>
                <w:color w:val="auto"/>
              </w:rPr>
              <w:t>on around</w:t>
            </w:r>
            <w:r w:rsidR="001979A1">
              <w:rPr>
                <w:rFonts w:cs="Arial"/>
                <w:color w:val="auto"/>
              </w:rPr>
              <w:t xml:space="preserve"> what they have just read. </w:t>
            </w:r>
          </w:p>
          <w:p w14:paraId="0E9C4363" w14:textId="77777777" w:rsidR="00486F67" w:rsidRDefault="00486F67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4709BC2B" w14:textId="5936E6DF" w:rsidR="003526A9" w:rsidRPr="00C4523D" w:rsidRDefault="000A3C95" w:rsidP="001B6C3D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Display </w:t>
            </w:r>
            <w:r w:rsidR="00D81481" w:rsidRPr="00956CCA">
              <w:rPr>
                <w:rFonts w:eastAsia="MS Mincho" w:cs="Arial"/>
                <w:b/>
                <w:color w:val="auto"/>
              </w:rPr>
              <w:t>slide 4</w:t>
            </w:r>
            <w:r w:rsidR="00D81481">
              <w:rPr>
                <w:rFonts w:eastAsia="MS Mincho" w:cs="Arial"/>
                <w:color w:val="auto"/>
              </w:rPr>
              <w:t xml:space="preserve"> a</w:t>
            </w:r>
            <w:r w:rsidRPr="000A3C95">
              <w:rPr>
                <w:rFonts w:eastAsia="MS Mincho" w:cs="Arial"/>
                <w:color w:val="auto"/>
              </w:rPr>
              <w:t xml:space="preserve">nd ask participants individually to </w:t>
            </w:r>
            <w:r>
              <w:rPr>
                <w:rFonts w:eastAsia="MS Mincho" w:cs="Arial"/>
                <w:color w:val="auto"/>
              </w:rPr>
              <w:t xml:space="preserve">take a few minutes to </w:t>
            </w:r>
            <w:r w:rsidRPr="000A3C95">
              <w:rPr>
                <w:rFonts w:eastAsia="MS Mincho" w:cs="Arial"/>
                <w:color w:val="auto"/>
              </w:rPr>
              <w:t>note d</w:t>
            </w:r>
            <w:r>
              <w:rPr>
                <w:rFonts w:eastAsia="MS Mincho" w:cs="Arial"/>
                <w:color w:val="auto"/>
              </w:rPr>
              <w:t>own some appropriate responses</w:t>
            </w:r>
            <w:r w:rsidRPr="000A3C95">
              <w:rPr>
                <w:rFonts w:eastAsia="MS Mincho" w:cs="Arial"/>
                <w:color w:val="auto"/>
              </w:rPr>
              <w:t>.</w:t>
            </w:r>
            <w:r w:rsidR="00C4523D">
              <w:rPr>
                <w:rFonts w:eastAsia="MS Mincho" w:cs="Arial"/>
                <w:color w:val="auto"/>
              </w:rPr>
              <w:t xml:space="preserve"> </w:t>
            </w:r>
            <w:r w:rsidRPr="003526A9">
              <w:rPr>
                <w:color w:val="auto"/>
              </w:rPr>
              <w:t>Invite participants to turn to a partner (or in groups of th</w:t>
            </w:r>
            <w:r w:rsidR="003526A9">
              <w:rPr>
                <w:color w:val="auto"/>
              </w:rPr>
              <w:t>ree) and share their responses.</w:t>
            </w:r>
          </w:p>
          <w:p w14:paraId="671F7387" w14:textId="77777777" w:rsidR="003526A9" w:rsidRDefault="003526A9" w:rsidP="001B6C3D">
            <w:pPr>
              <w:spacing w:after="0" w:line="360" w:lineRule="auto"/>
              <w:rPr>
                <w:color w:val="auto"/>
              </w:rPr>
            </w:pPr>
          </w:p>
          <w:p w14:paraId="18451519" w14:textId="6C030987" w:rsidR="000A3C95" w:rsidRPr="003526A9" w:rsidRDefault="000A3C95" w:rsidP="001B6C3D">
            <w:pPr>
              <w:spacing w:after="0" w:line="360" w:lineRule="auto"/>
              <w:rPr>
                <w:rFonts w:eastAsia="MS Mincho" w:cs="Arial"/>
                <w:color w:val="auto"/>
              </w:rPr>
            </w:pPr>
            <w:r w:rsidRPr="003526A9">
              <w:rPr>
                <w:color w:val="auto"/>
              </w:rPr>
              <w:t>Then take this a ste</w:t>
            </w:r>
            <w:r w:rsidR="003526A9">
              <w:rPr>
                <w:color w:val="auto"/>
              </w:rPr>
              <w:t>p further by next asking participant</w:t>
            </w:r>
            <w:r w:rsidRPr="003526A9">
              <w:rPr>
                <w:color w:val="auto"/>
              </w:rPr>
              <w:t xml:space="preserve">s to find someone </w:t>
            </w:r>
            <w:r w:rsidR="003526A9">
              <w:rPr>
                <w:color w:val="auto"/>
              </w:rPr>
              <w:t xml:space="preserve">in the room </w:t>
            </w:r>
            <w:r w:rsidRPr="003526A9">
              <w:rPr>
                <w:color w:val="auto"/>
              </w:rPr>
              <w:t>who arrived at an answer different from their own and convince their partn</w:t>
            </w:r>
            <w:r w:rsidR="003526A9">
              <w:rPr>
                <w:color w:val="auto"/>
              </w:rPr>
              <w:t xml:space="preserve">er to change their view. Participants </w:t>
            </w:r>
            <w:r w:rsidR="00C4523D">
              <w:rPr>
                <w:color w:val="auto"/>
              </w:rPr>
              <w:t xml:space="preserve">can </w:t>
            </w:r>
            <w:r w:rsidRPr="003526A9">
              <w:rPr>
                <w:color w:val="auto"/>
              </w:rPr>
              <w:t>then</w:t>
            </w:r>
            <w:r w:rsidR="003526A9">
              <w:rPr>
                <w:color w:val="auto"/>
              </w:rPr>
              <w:t xml:space="preserve"> share</w:t>
            </w:r>
            <w:r w:rsidRPr="003526A9">
              <w:rPr>
                <w:color w:val="auto"/>
              </w:rPr>
              <w:t xml:space="preserve"> </w:t>
            </w:r>
            <w:r w:rsidR="003526A9">
              <w:rPr>
                <w:color w:val="auto"/>
              </w:rPr>
              <w:t xml:space="preserve">their answers </w:t>
            </w:r>
            <w:r w:rsidR="00C4523D">
              <w:rPr>
                <w:color w:val="auto"/>
              </w:rPr>
              <w:t>with the full-group for</w:t>
            </w:r>
            <w:r w:rsidRPr="003526A9">
              <w:rPr>
                <w:color w:val="auto"/>
              </w:rPr>
              <w:t xml:space="preserve"> a follow-up discussion.</w:t>
            </w:r>
          </w:p>
          <w:p w14:paraId="5930E74C" w14:textId="511350BE" w:rsidR="000A3C95" w:rsidRPr="0097386B" w:rsidRDefault="000A3C95" w:rsidP="001B6C3D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488E3279" w14:textId="763542AF" w:rsidR="00BD694B" w:rsidRDefault="0097386B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bCs/>
                <w:color w:val="auto"/>
                <w:lang w:val="en-US"/>
              </w:rPr>
            </w:pPr>
            <w:r>
              <w:rPr>
                <w:rFonts w:eastAsia="MS Mincho" w:cs="Arial"/>
                <w:bCs/>
                <w:color w:val="auto"/>
                <w:lang w:val="en-US"/>
              </w:rPr>
              <w:t>There is a lot of debate around terminology, with ma</w:t>
            </w:r>
            <w:r w:rsidR="00B530DE">
              <w:rPr>
                <w:rFonts w:eastAsia="MS Mincho" w:cs="Arial"/>
                <w:bCs/>
                <w:color w:val="auto"/>
                <w:lang w:val="en-US"/>
              </w:rPr>
              <w:t>ny di</w:t>
            </w:r>
            <w:r w:rsidR="00151D2E">
              <w:rPr>
                <w:rFonts w:eastAsia="MS Mincho" w:cs="Arial"/>
                <w:bCs/>
                <w:color w:val="auto"/>
                <w:lang w:val="en-US"/>
              </w:rPr>
              <w:t xml:space="preserve">fferent definitions of </w:t>
            </w:r>
            <w:r>
              <w:rPr>
                <w:rFonts w:eastAsia="MS Mincho" w:cs="Arial"/>
                <w:bCs/>
                <w:color w:val="auto"/>
                <w:lang w:val="en-US"/>
              </w:rPr>
              <w:t>mentoring and coaching</w:t>
            </w:r>
            <w:r w:rsidR="002363EB">
              <w:rPr>
                <w:rFonts w:eastAsia="MS Mincho" w:cs="Arial"/>
                <w:bCs/>
                <w:color w:val="auto"/>
                <w:lang w:val="en-US"/>
              </w:rPr>
              <w:t xml:space="preserve"> out there</w:t>
            </w:r>
            <w:r w:rsidR="00AD173A">
              <w:rPr>
                <w:rFonts w:eastAsia="MS Mincho" w:cs="Arial"/>
                <w:bCs/>
                <w:color w:val="auto"/>
                <w:lang w:val="en-US"/>
              </w:rPr>
              <w:t xml:space="preserve">. </w:t>
            </w:r>
            <w:r>
              <w:rPr>
                <w:rFonts w:eastAsia="MS Mincho" w:cs="Arial"/>
                <w:bCs/>
                <w:color w:val="auto"/>
                <w:lang w:val="en-US"/>
              </w:rPr>
              <w:t>Rather than getting</w:t>
            </w:r>
            <w:r w:rsidR="00D169B5">
              <w:rPr>
                <w:rFonts w:eastAsia="MS Mincho" w:cs="Arial"/>
                <w:bCs/>
                <w:color w:val="auto"/>
                <w:lang w:val="en-US"/>
              </w:rPr>
              <w:t xml:space="preserve"> too</w:t>
            </w:r>
            <w:r>
              <w:rPr>
                <w:rFonts w:eastAsia="MS Mincho" w:cs="Arial"/>
                <w:bCs/>
                <w:color w:val="auto"/>
                <w:lang w:val="en-US"/>
              </w:rPr>
              <w:t xml:space="preserve"> bog</w:t>
            </w:r>
            <w:r w:rsidR="00D169B5">
              <w:rPr>
                <w:rFonts w:eastAsia="MS Mincho" w:cs="Arial"/>
                <w:bCs/>
                <w:color w:val="auto"/>
                <w:lang w:val="en-US"/>
              </w:rPr>
              <w:t>ged</w:t>
            </w:r>
            <w:r>
              <w:rPr>
                <w:rFonts w:eastAsia="MS Mincho" w:cs="Arial"/>
                <w:bCs/>
                <w:color w:val="auto"/>
                <w:lang w:val="en-US"/>
              </w:rPr>
              <w:t xml:space="preserve"> down with the detail, it is recommended that the trainer/s</w:t>
            </w:r>
            <w:r w:rsidR="00023FBA">
              <w:rPr>
                <w:rFonts w:eastAsia="MS Mincho" w:cs="Arial"/>
                <w:bCs/>
                <w:color w:val="auto"/>
                <w:lang w:val="en-US"/>
              </w:rPr>
              <w:t xml:space="preserve"> make the following key points, </w:t>
            </w:r>
            <w:r>
              <w:rPr>
                <w:rFonts w:eastAsia="MS Mincho" w:cs="Arial"/>
                <w:bCs/>
                <w:color w:val="auto"/>
                <w:lang w:val="en-US"/>
              </w:rPr>
              <w:t>if n</w:t>
            </w:r>
            <w:r w:rsidR="00023FBA">
              <w:rPr>
                <w:rFonts w:eastAsia="MS Mincho" w:cs="Arial"/>
                <w:bCs/>
                <w:color w:val="auto"/>
                <w:lang w:val="en-US"/>
              </w:rPr>
              <w:t>ot already made by participants:</w:t>
            </w:r>
          </w:p>
          <w:p w14:paraId="555FE260" w14:textId="0F38B59E" w:rsidR="00FA0E69" w:rsidRPr="00784C64" w:rsidRDefault="00C16FA7" w:rsidP="00755685">
            <w:pPr>
              <w:pStyle w:val="ListParagraph"/>
              <w:framePr w:hSpace="0" w:wrap="auto" w:vAnchor="margin" w:hAnchor="text" w:yAlign="inline"/>
              <w:numPr>
                <w:ilvl w:val="0"/>
                <w:numId w:val="32"/>
              </w:numPr>
              <w:ind w:left="59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Participants </w:t>
            </w:r>
            <w:r w:rsidR="00E8088E">
              <w:rPr>
                <w:shd w:val="clear" w:color="auto" w:fill="FFFFFF"/>
              </w:rPr>
              <w:t xml:space="preserve">may </w:t>
            </w:r>
            <w:r>
              <w:rPr>
                <w:shd w:val="clear" w:color="auto" w:fill="FFFFFF"/>
              </w:rPr>
              <w:t xml:space="preserve">end up </w:t>
            </w:r>
            <w:r w:rsidR="00E8088E">
              <w:rPr>
                <w:shd w:val="clear" w:color="auto" w:fill="FFFFFF"/>
              </w:rPr>
              <w:t>adopt</w:t>
            </w:r>
            <w:r>
              <w:rPr>
                <w:shd w:val="clear" w:color="auto" w:fill="FFFFFF"/>
              </w:rPr>
              <w:t>ing</w:t>
            </w:r>
            <w:r w:rsidR="00E8088E">
              <w:rPr>
                <w:shd w:val="clear" w:color="auto" w:fill="FFFFFF"/>
              </w:rPr>
              <w:t xml:space="preserve"> elements from</w:t>
            </w:r>
            <w:r w:rsidR="00FA0E69" w:rsidRPr="00784C64">
              <w:rPr>
                <w:shd w:val="clear" w:color="auto" w:fill="FFFFFF"/>
              </w:rPr>
              <w:t xml:space="preserve"> both forms of mentoring but are more likely to </w:t>
            </w:r>
            <w:proofErr w:type="spellStart"/>
            <w:r w:rsidR="00FA0E69" w:rsidRPr="00784C64">
              <w:rPr>
                <w:shd w:val="clear" w:color="auto" w:fill="FFFFFF"/>
              </w:rPr>
              <w:t>favour</w:t>
            </w:r>
            <w:proofErr w:type="spellEnd"/>
            <w:r w:rsidR="00FA0E69" w:rsidRPr="00784C64">
              <w:rPr>
                <w:shd w:val="clear" w:color="auto" w:fill="FFFFFF"/>
              </w:rPr>
              <w:t xml:space="preserve"> </w:t>
            </w:r>
            <w:r w:rsidR="00784C64" w:rsidRPr="00784C64">
              <w:rPr>
                <w:shd w:val="clear" w:color="auto" w:fill="FFFFFF"/>
              </w:rPr>
              <w:t xml:space="preserve">the </w:t>
            </w:r>
            <w:r w:rsidR="00E8088E">
              <w:rPr>
                <w:shd w:val="clear" w:color="auto" w:fill="FFFFFF"/>
              </w:rPr>
              <w:t>‘</w:t>
            </w:r>
            <w:r w:rsidR="00784C64" w:rsidRPr="00784C64">
              <w:rPr>
                <w:shd w:val="clear" w:color="auto" w:fill="FFFFFF"/>
              </w:rPr>
              <w:t>development mentoring</w:t>
            </w:r>
            <w:r w:rsidR="00E8088E">
              <w:rPr>
                <w:shd w:val="clear" w:color="auto" w:fill="FFFFFF"/>
              </w:rPr>
              <w:t>’</w:t>
            </w:r>
            <w:r w:rsidR="00784C64" w:rsidRPr="00784C64">
              <w:rPr>
                <w:shd w:val="clear" w:color="auto" w:fill="FFFFFF"/>
              </w:rPr>
              <w:t xml:space="preserve"> approach which </w:t>
            </w:r>
            <w:r w:rsidR="00784C64">
              <w:t>develop</w:t>
            </w:r>
            <w:r w:rsidR="00E8088E">
              <w:t>s</w:t>
            </w:r>
            <w:r w:rsidR="00784C64">
              <w:t xml:space="preserve"> the mentee’s confidence and skill.</w:t>
            </w:r>
          </w:p>
          <w:p w14:paraId="3A62C907" w14:textId="2C8A4B26" w:rsidR="00607254" w:rsidRDefault="00784C64" w:rsidP="00755685">
            <w:pPr>
              <w:pStyle w:val="ListParagraph"/>
              <w:framePr w:hSpace="0" w:wrap="auto" w:vAnchor="margin" w:hAnchor="text" w:yAlign="inline"/>
              <w:numPr>
                <w:ilvl w:val="0"/>
                <w:numId w:val="32"/>
              </w:numPr>
              <w:ind w:left="598"/>
              <w:rPr>
                <w:shd w:val="clear" w:color="auto" w:fill="FFFFFF"/>
              </w:rPr>
            </w:pPr>
            <w:r w:rsidRPr="00784C64">
              <w:rPr>
                <w:shd w:val="clear" w:color="auto" w:fill="FFFFFF"/>
              </w:rPr>
              <w:t xml:space="preserve">Coaching and </w:t>
            </w:r>
            <w:r w:rsidRPr="00784C64">
              <w:rPr>
                <w:bCs/>
                <w:shd w:val="clear" w:color="auto" w:fill="FFFFFF"/>
              </w:rPr>
              <w:t>mentoring</w:t>
            </w:r>
            <w:r w:rsidRPr="00784C64">
              <w:rPr>
                <w:shd w:val="clear" w:color="auto" w:fill="FFFFFF"/>
              </w:rPr>
              <w:t xml:space="preserve"> use the same skil</w:t>
            </w:r>
            <w:r w:rsidR="00181673">
              <w:rPr>
                <w:shd w:val="clear" w:color="auto" w:fill="FFFFFF"/>
              </w:rPr>
              <w:t>ls and approach, fo</w:t>
            </w:r>
            <w:r w:rsidR="003A74AB">
              <w:rPr>
                <w:shd w:val="clear" w:color="auto" w:fill="FFFFFF"/>
              </w:rPr>
              <w:t xml:space="preserve">r example from giving information </w:t>
            </w:r>
            <w:r w:rsidR="00181673">
              <w:rPr>
                <w:shd w:val="clear" w:color="auto" w:fill="FFFFFF"/>
              </w:rPr>
              <w:t>to focusing more on the learning and developm</w:t>
            </w:r>
            <w:r w:rsidR="00E8088E">
              <w:rPr>
                <w:shd w:val="clear" w:color="auto" w:fill="FFFFFF"/>
              </w:rPr>
              <w:t xml:space="preserve">ent </w:t>
            </w:r>
            <w:r w:rsidR="00181673">
              <w:rPr>
                <w:shd w:val="clear" w:color="auto" w:fill="FFFFFF"/>
              </w:rPr>
              <w:t xml:space="preserve">of the mentee </w:t>
            </w:r>
            <w:r w:rsidRPr="00784C64">
              <w:rPr>
                <w:shd w:val="clear" w:color="auto" w:fill="FFFFFF"/>
              </w:rPr>
              <w:t xml:space="preserve">but coaching tends to be </w:t>
            </w:r>
            <w:r w:rsidR="00181673">
              <w:rPr>
                <w:shd w:val="clear" w:color="auto" w:fill="FFFFFF"/>
              </w:rPr>
              <w:t>short term task-based while</w:t>
            </w:r>
            <w:r w:rsidRPr="00784C64">
              <w:rPr>
                <w:shd w:val="clear" w:color="auto" w:fill="FFFFFF"/>
              </w:rPr>
              <w:t xml:space="preserve"> </w:t>
            </w:r>
            <w:r w:rsidRPr="00784C64">
              <w:rPr>
                <w:bCs/>
                <w:shd w:val="clear" w:color="auto" w:fill="FFFFFF"/>
              </w:rPr>
              <w:t>mentoring</w:t>
            </w:r>
            <w:r w:rsidRPr="00784C64">
              <w:rPr>
                <w:shd w:val="clear" w:color="auto" w:fill="FFFFFF"/>
              </w:rPr>
              <w:t xml:space="preserve"> </w:t>
            </w:r>
            <w:r w:rsidR="00181673">
              <w:rPr>
                <w:shd w:val="clear" w:color="auto" w:fill="FFFFFF"/>
              </w:rPr>
              <w:t xml:space="preserve">tends to be </w:t>
            </w:r>
            <w:r w:rsidRPr="00784C64">
              <w:rPr>
                <w:shd w:val="clear" w:color="auto" w:fill="FFFFFF"/>
              </w:rPr>
              <w:t>a longer-term relationship.</w:t>
            </w:r>
          </w:p>
          <w:p w14:paraId="6D0D1F2C" w14:textId="011A4629" w:rsidR="00E13A28" w:rsidRPr="00561AA5" w:rsidRDefault="005A37F1" w:rsidP="00755685">
            <w:pPr>
              <w:pStyle w:val="ListParagraph"/>
              <w:framePr w:hSpace="0" w:wrap="auto" w:vAnchor="margin" w:hAnchor="text" w:yAlign="inline"/>
              <w:numPr>
                <w:ilvl w:val="0"/>
                <w:numId w:val="32"/>
              </w:numPr>
              <w:ind w:left="598"/>
              <w:rPr>
                <w:shd w:val="clear" w:color="auto" w:fill="FFFFFF"/>
              </w:rPr>
            </w:pPr>
            <w:r>
              <w:t>Note while</w:t>
            </w:r>
            <w:r w:rsidR="00607254" w:rsidRPr="00607254">
              <w:t xml:space="preserve"> there are many diffe</w:t>
            </w:r>
            <w:r w:rsidR="00C740B9">
              <w:t>rent definitions of mentoring to choose from</w:t>
            </w:r>
            <w:r>
              <w:t xml:space="preserve">, </w:t>
            </w:r>
            <w:r w:rsidR="00744B21">
              <w:t>the two</w:t>
            </w:r>
            <w:r w:rsidR="00607254" w:rsidRPr="00607254">
              <w:t xml:space="preserve"> </w:t>
            </w:r>
            <w:r w:rsidR="00607254">
              <w:t>d</w:t>
            </w:r>
            <w:r w:rsidR="00607254" w:rsidRPr="00607254">
              <w:t>efinit</w:t>
            </w:r>
            <w:r w:rsidR="00607254">
              <w:t>i</w:t>
            </w:r>
            <w:r w:rsidR="00607254" w:rsidRPr="00607254">
              <w:t>on</w:t>
            </w:r>
            <w:r w:rsidR="00744B21">
              <w:t>s</w:t>
            </w:r>
            <w:r w:rsidR="00607254" w:rsidRPr="00607254">
              <w:t xml:space="preserve"> on </w:t>
            </w:r>
            <w:r w:rsidR="00607254" w:rsidRPr="00956CCA">
              <w:rPr>
                <w:b/>
              </w:rPr>
              <w:t xml:space="preserve">slide </w:t>
            </w:r>
            <w:r w:rsidR="00B9431F" w:rsidRPr="00956CCA">
              <w:rPr>
                <w:b/>
              </w:rPr>
              <w:t>5</w:t>
            </w:r>
            <w:r w:rsidR="00C740B9">
              <w:t xml:space="preserve"> </w:t>
            </w:r>
            <w:r>
              <w:t>will provide</w:t>
            </w:r>
            <w:r w:rsidR="00607254" w:rsidRPr="00607254">
              <w:t xml:space="preserve"> </w:t>
            </w:r>
            <w:r w:rsidR="007F5B35">
              <w:t>a foundation</w:t>
            </w:r>
            <w:r w:rsidR="00744B21">
              <w:t xml:space="preserve"> </w:t>
            </w:r>
            <w:r w:rsidR="00607254" w:rsidRPr="00607254">
              <w:t>upo</w:t>
            </w:r>
            <w:r>
              <w:t xml:space="preserve">n which </w:t>
            </w:r>
            <w:r w:rsidR="004474C8">
              <w:t>discussion</w:t>
            </w:r>
            <w:r w:rsidR="00607254" w:rsidRPr="00607254">
              <w:t xml:space="preserve"> and thinking</w:t>
            </w:r>
            <w:r w:rsidR="00607254">
              <w:t xml:space="preserve"> </w:t>
            </w:r>
            <w:r w:rsidR="00744B21">
              <w:t>duri</w:t>
            </w:r>
            <w:r w:rsidR="00410DBD">
              <w:t xml:space="preserve">ng this workshop will </w:t>
            </w:r>
            <w:r w:rsidR="006F1F8D">
              <w:t xml:space="preserve">be </w:t>
            </w:r>
            <w:r w:rsidR="00410DBD">
              <w:t>based</w:t>
            </w:r>
            <w:r w:rsidR="00561AA5">
              <w:t>.</w:t>
            </w:r>
          </w:p>
          <w:p w14:paraId="7BDE8124" w14:textId="10F4F1C3" w:rsidR="006525D9" w:rsidRPr="00CD24A8" w:rsidRDefault="00561AA5" w:rsidP="00755685">
            <w:pPr>
              <w:pStyle w:val="ListParagraph"/>
              <w:framePr w:hSpace="0" w:wrap="auto" w:vAnchor="margin" w:hAnchor="text" w:yAlign="inline"/>
              <w:numPr>
                <w:ilvl w:val="0"/>
                <w:numId w:val="32"/>
              </w:numPr>
              <w:ind w:left="598"/>
              <w:rPr>
                <w:i/>
              </w:rPr>
            </w:pPr>
            <w:r>
              <w:t xml:space="preserve">Refer participants </w:t>
            </w:r>
            <w:r w:rsidRPr="00800045">
              <w:t xml:space="preserve">to </w:t>
            </w:r>
            <w:r w:rsidR="009B3A10" w:rsidRPr="00800045">
              <w:rPr>
                <w:b/>
              </w:rPr>
              <w:t>Resource 2</w:t>
            </w:r>
            <w:r w:rsidRPr="00800045">
              <w:t xml:space="preserve"> in the</w:t>
            </w:r>
            <w:r>
              <w:t xml:space="preserve"> participant </w:t>
            </w:r>
            <w:r w:rsidR="00FB551D">
              <w:t>handbook</w:t>
            </w:r>
            <w:r>
              <w:t xml:space="preserve"> which unpicks the first</w:t>
            </w:r>
            <w:r w:rsidR="00B576BD">
              <w:t xml:space="preserve"> definition in more detail, allow participants </w:t>
            </w:r>
            <w:r>
              <w:t>a couple of minutes to read it.</w:t>
            </w:r>
            <w:r w:rsidR="009A3009">
              <w:t xml:space="preserve"> </w:t>
            </w:r>
            <w:r w:rsidR="008107C7" w:rsidRPr="009A3009">
              <w:t xml:space="preserve">The trainer/s </w:t>
            </w:r>
            <w:r w:rsidR="00440558" w:rsidRPr="009A3009">
              <w:t>m</w:t>
            </w:r>
            <w:r w:rsidR="00CD24A8">
              <w:t xml:space="preserve">ight want to ask a couple of follow-up </w:t>
            </w:r>
            <w:r w:rsidR="00F70C7D">
              <w:t>question</w:t>
            </w:r>
            <w:r w:rsidR="00CD24A8">
              <w:t>s</w:t>
            </w:r>
            <w:r w:rsidR="003D671A">
              <w:t xml:space="preserve"> to the full-group</w:t>
            </w:r>
            <w:r w:rsidR="00CD24A8">
              <w:t>, for example</w:t>
            </w:r>
            <w:r w:rsidR="003D671A">
              <w:t xml:space="preserve"> </w:t>
            </w:r>
            <w:r w:rsidR="00AD6DF8" w:rsidRPr="009A3009">
              <w:rPr>
                <w:i/>
              </w:rPr>
              <w:t xml:space="preserve">what does a </w:t>
            </w:r>
            <w:r w:rsidR="00F70C7D" w:rsidRPr="009A3009">
              <w:rPr>
                <w:i/>
              </w:rPr>
              <w:t>non-judgmental</w:t>
            </w:r>
            <w:r w:rsidR="00AD6DF8" w:rsidRPr="009A3009">
              <w:rPr>
                <w:i/>
              </w:rPr>
              <w:t xml:space="preserve"> relationship </w:t>
            </w:r>
            <w:r w:rsidR="00A13C8B" w:rsidRPr="009A3009">
              <w:rPr>
                <w:i/>
              </w:rPr>
              <w:t xml:space="preserve">look like within your mentoring </w:t>
            </w:r>
            <w:r w:rsidR="00AD6DF8" w:rsidRPr="009A3009">
              <w:rPr>
                <w:i/>
              </w:rPr>
              <w:t>context?</w:t>
            </w:r>
            <w:r w:rsidR="00CD24A8">
              <w:rPr>
                <w:i/>
              </w:rPr>
              <w:t xml:space="preserve"> what </w:t>
            </w:r>
            <w:r w:rsidR="006525D9" w:rsidRPr="00CD24A8">
              <w:rPr>
                <w:i/>
              </w:rPr>
              <w:t>is the impact of not having a ‘non-j</w:t>
            </w:r>
            <w:r w:rsidR="00CD24A8">
              <w:rPr>
                <w:i/>
              </w:rPr>
              <w:t xml:space="preserve">udgmental relationship’ on the </w:t>
            </w:r>
            <w:r w:rsidR="006525D9" w:rsidRPr="00CD24A8">
              <w:rPr>
                <w:i/>
              </w:rPr>
              <w:t>mentor and mentee?</w:t>
            </w:r>
          </w:p>
          <w:p w14:paraId="5364327B" w14:textId="45F181E2" w:rsidR="00B9604C" w:rsidRDefault="00B9604C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226AADB2" w14:textId="0E060589" w:rsidR="00963A4E" w:rsidRDefault="008911CF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b/>
                <w:color w:val="auto"/>
                <w:lang w:val="en-US"/>
              </w:rPr>
              <w:t>G</w:t>
            </w:r>
            <w:r w:rsidR="008B108B" w:rsidRPr="008B108B">
              <w:rPr>
                <w:rFonts w:eastAsia="MS Mincho" w:cs="Arial"/>
                <w:b/>
                <w:color w:val="auto"/>
                <w:lang w:val="en-US"/>
              </w:rPr>
              <w:t>roup discussion task:</w:t>
            </w:r>
            <w:r w:rsidR="008B108B">
              <w:rPr>
                <w:rFonts w:eastAsia="MS Mincho" w:cs="Arial"/>
                <w:b/>
                <w:color w:val="auto"/>
                <w:lang w:val="en-US"/>
              </w:rPr>
              <w:t xml:space="preserve"> </w:t>
            </w:r>
            <w:r w:rsidR="00583358">
              <w:rPr>
                <w:rFonts w:eastAsia="MS Mincho" w:cs="Arial"/>
                <w:b/>
                <w:color w:val="auto"/>
                <w:lang w:val="en-US"/>
              </w:rPr>
              <w:t>W</w:t>
            </w:r>
            <w:r w:rsidR="008B108B" w:rsidRPr="008B108B">
              <w:rPr>
                <w:rFonts w:eastAsia="MS Mincho" w:cs="Arial"/>
                <w:b/>
                <w:color w:val="auto"/>
                <w:lang w:val="en-US"/>
              </w:rPr>
              <w:t>hat is your mentoring style?</w:t>
            </w:r>
            <w:r w:rsidR="008B108B">
              <w:rPr>
                <w:rFonts w:eastAsia="MS Mincho" w:cs="Arial"/>
                <w:color w:val="auto"/>
                <w:lang w:val="en-US"/>
              </w:rPr>
              <w:t xml:space="preserve"> (</w:t>
            </w:r>
            <w:r w:rsidR="001A2687">
              <w:rPr>
                <w:rFonts w:eastAsia="MS Mincho" w:cs="Arial"/>
                <w:color w:val="auto"/>
                <w:lang w:val="en-US"/>
              </w:rPr>
              <w:t>15-20</w:t>
            </w:r>
            <w:r w:rsidR="008B108B">
              <w:rPr>
                <w:rFonts w:eastAsia="MS Mincho" w:cs="Arial"/>
                <w:color w:val="auto"/>
                <w:lang w:val="en-US"/>
              </w:rPr>
              <w:t xml:space="preserve"> mins)</w:t>
            </w:r>
          </w:p>
          <w:p w14:paraId="60342156" w14:textId="79E55DEC" w:rsidR="008B108B" w:rsidRPr="00697670" w:rsidRDefault="008B108B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>Invite th</w:t>
            </w:r>
            <w:r w:rsidR="00697670">
              <w:rPr>
                <w:rFonts w:eastAsia="MS Mincho" w:cs="Arial"/>
                <w:color w:val="auto"/>
                <w:lang w:val="en-US"/>
              </w:rPr>
              <w:t xml:space="preserve">e participants to form </w:t>
            </w:r>
            <w:r>
              <w:rPr>
                <w:rFonts w:eastAsia="MS Mincho" w:cs="Arial"/>
                <w:color w:val="auto"/>
                <w:lang w:val="en-US"/>
              </w:rPr>
              <w:t xml:space="preserve">groups of three </w:t>
            </w:r>
            <w:r w:rsidR="00697670">
              <w:rPr>
                <w:rFonts w:eastAsia="MS Mincho" w:cs="Arial"/>
                <w:color w:val="auto"/>
                <w:lang w:val="en-US"/>
              </w:rPr>
              <w:t xml:space="preserve">or four </w:t>
            </w:r>
            <w:r>
              <w:rPr>
                <w:rFonts w:eastAsia="MS Mincho" w:cs="Arial"/>
                <w:color w:val="auto"/>
                <w:lang w:val="en-US"/>
              </w:rPr>
              <w:t xml:space="preserve">and refer them to </w:t>
            </w:r>
            <w:r w:rsidR="009B3A10" w:rsidRPr="00800045">
              <w:rPr>
                <w:rFonts w:eastAsia="MS Mincho" w:cs="Arial"/>
                <w:b/>
                <w:color w:val="auto"/>
                <w:lang w:val="en-US"/>
              </w:rPr>
              <w:t>Resource 3</w:t>
            </w:r>
            <w:r>
              <w:rPr>
                <w:rFonts w:eastAsia="MS Mincho" w:cs="Arial"/>
                <w:color w:val="auto"/>
                <w:lang w:val="en-US"/>
              </w:rPr>
              <w:t xml:space="preserve"> in </w:t>
            </w:r>
            <w:r w:rsidR="00FA2AB4">
              <w:rPr>
                <w:rFonts w:eastAsia="MS Mincho" w:cs="Arial"/>
                <w:color w:val="auto"/>
                <w:lang w:val="en-US"/>
              </w:rPr>
              <w:t>the participant handbook.</w:t>
            </w:r>
            <w:r w:rsidR="008911CF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741682">
              <w:rPr>
                <w:rFonts w:eastAsia="MS Mincho" w:cs="Arial"/>
                <w:color w:val="auto"/>
                <w:lang w:val="en-US"/>
              </w:rPr>
              <w:t>Give them a couple of minutes to read its contents and an opportunity to ask a</w:t>
            </w:r>
            <w:r w:rsidR="008911CF">
              <w:rPr>
                <w:rFonts w:eastAsia="MS Mincho" w:cs="Arial"/>
                <w:color w:val="auto"/>
                <w:lang w:val="en-US"/>
              </w:rPr>
              <w:t xml:space="preserve">ny questions of clarification. </w:t>
            </w:r>
            <w:r w:rsidR="00741682">
              <w:rPr>
                <w:rFonts w:eastAsia="MS Mincho" w:cs="Arial"/>
                <w:color w:val="auto"/>
                <w:lang w:val="en-US"/>
              </w:rPr>
              <w:t xml:space="preserve">Next display </w:t>
            </w:r>
            <w:r w:rsidR="00741682" w:rsidRPr="00956CCA">
              <w:rPr>
                <w:rFonts w:eastAsia="MS Mincho" w:cs="Arial"/>
                <w:b/>
                <w:color w:val="auto"/>
              </w:rPr>
              <w:t>slide</w:t>
            </w:r>
            <w:r w:rsidR="0075274B" w:rsidRPr="00956CCA">
              <w:rPr>
                <w:rFonts w:eastAsia="MS Mincho" w:cs="Arial"/>
                <w:b/>
                <w:color w:val="auto"/>
              </w:rPr>
              <w:t xml:space="preserve"> 6</w:t>
            </w:r>
            <w:r w:rsidR="008911CF" w:rsidRPr="00956CCA">
              <w:rPr>
                <w:rFonts w:eastAsia="MS Mincho" w:cs="Arial"/>
                <w:b/>
                <w:color w:val="auto"/>
              </w:rPr>
              <w:t>.</w:t>
            </w:r>
            <w:r w:rsidR="008911CF">
              <w:rPr>
                <w:rFonts w:eastAsia="MS Mincho" w:cs="Arial"/>
                <w:b/>
                <w:color w:val="auto"/>
              </w:rPr>
              <w:t xml:space="preserve"> </w:t>
            </w:r>
            <w:r w:rsidR="008911CF" w:rsidRPr="008911CF">
              <w:rPr>
                <w:rFonts w:eastAsia="MS Mincho" w:cs="Arial"/>
                <w:color w:val="auto"/>
              </w:rPr>
              <w:t>A</w:t>
            </w:r>
            <w:r w:rsidR="00697670" w:rsidRPr="008911CF">
              <w:rPr>
                <w:rFonts w:eastAsia="MS Mincho" w:cs="Arial"/>
                <w:color w:val="auto"/>
              </w:rPr>
              <w:t>sk</w:t>
            </w:r>
            <w:r w:rsidR="00697670" w:rsidRPr="00697670">
              <w:rPr>
                <w:rFonts w:eastAsia="MS Mincho" w:cs="Arial"/>
                <w:color w:val="auto"/>
              </w:rPr>
              <w:t xml:space="preserve"> the </w:t>
            </w:r>
            <w:r w:rsidR="00697670" w:rsidRPr="00697670">
              <w:rPr>
                <w:rFonts w:eastAsia="MS Mincho" w:cs="Arial"/>
                <w:color w:val="auto"/>
              </w:rPr>
              <w:lastRenderedPageBreak/>
              <w:t xml:space="preserve">groups to discuss </w:t>
            </w:r>
            <w:r w:rsidR="00767E68" w:rsidRPr="00697670">
              <w:rPr>
                <w:rFonts w:eastAsia="MS Mincho" w:cs="Arial"/>
                <w:color w:val="auto"/>
              </w:rPr>
              <w:t>the three questions</w:t>
            </w:r>
            <w:r w:rsidR="00697670">
              <w:rPr>
                <w:rFonts w:eastAsia="MS Mincho" w:cs="Arial"/>
                <w:color w:val="auto"/>
              </w:rPr>
              <w:t xml:space="preserve"> and to select a spokesperson to feed back their main ideas and examples to the full-group for discussion.</w:t>
            </w:r>
          </w:p>
          <w:p w14:paraId="41BEAA26" w14:textId="6D18A5BB" w:rsidR="008B108B" w:rsidRDefault="008B108B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659ADF3B" w14:textId="10D4F9E2" w:rsidR="008B108B" w:rsidRPr="00834960" w:rsidRDefault="006D2E79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b/>
                <w:color w:val="auto"/>
                <w:lang w:val="en-US"/>
              </w:rPr>
              <w:t>Brainstorm</w:t>
            </w:r>
            <w:r w:rsidR="006E35C4">
              <w:rPr>
                <w:rFonts w:eastAsia="MS Mincho" w:cs="Arial"/>
                <w:b/>
                <w:color w:val="auto"/>
                <w:lang w:val="en-US"/>
              </w:rPr>
              <w:t xml:space="preserve">: </w:t>
            </w:r>
            <w:r w:rsidR="00583358">
              <w:rPr>
                <w:rFonts w:eastAsia="MS Mincho" w:cs="Arial"/>
                <w:b/>
                <w:color w:val="auto"/>
                <w:lang w:val="en-US"/>
              </w:rPr>
              <w:t>S</w:t>
            </w:r>
            <w:r w:rsidR="00834960" w:rsidRPr="00834960">
              <w:rPr>
                <w:rFonts w:eastAsia="MS Mincho" w:cs="Arial"/>
                <w:b/>
                <w:color w:val="auto"/>
                <w:lang w:val="en-US"/>
              </w:rPr>
              <w:t>kills and qualities of an effective mentor</w:t>
            </w:r>
            <w:r w:rsidR="00834960">
              <w:rPr>
                <w:rFonts w:eastAsia="MS Mincho" w:cs="Arial"/>
                <w:b/>
                <w:color w:val="auto"/>
                <w:lang w:val="en-US"/>
              </w:rPr>
              <w:t xml:space="preserve"> </w:t>
            </w:r>
            <w:r w:rsidR="00834960" w:rsidRPr="00834960">
              <w:rPr>
                <w:rFonts w:eastAsia="MS Mincho" w:cs="Arial"/>
                <w:color w:val="auto"/>
                <w:lang w:val="en-US"/>
              </w:rPr>
              <w:t>(</w:t>
            </w:r>
            <w:r w:rsidR="00066165">
              <w:rPr>
                <w:rFonts w:eastAsia="MS Mincho" w:cs="Arial"/>
                <w:color w:val="auto"/>
                <w:lang w:val="en-US"/>
              </w:rPr>
              <w:t xml:space="preserve">10-15 </w:t>
            </w:r>
            <w:r w:rsidR="00834960" w:rsidRPr="00834960">
              <w:rPr>
                <w:rFonts w:eastAsia="MS Mincho" w:cs="Arial"/>
                <w:color w:val="auto"/>
                <w:lang w:val="en-US"/>
              </w:rPr>
              <w:t>mins)</w:t>
            </w:r>
          </w:p>
          <w:p w14:paraId="3B1D8612" w14:textId="39610B5D" w:rsidR="00834960" w:rsidRDefault="006D2E79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>Ask for a volunteer to draw a life-sized outline of a mentor, using a marker pen, on a very large piece paper (pre-pr</w:t>
            </w:r>
            <w:r w:rsidR="00E7208A">
              <w:rPr>
                <w:rFonts w:eastAsia="MS Mincho" w:cs="Arial"/>
                <w:color w:val="auto"/>
                <w:lang w:val="en-US"/>
              </w:rPr>
              <w:t xml:space="preserve">epared using flipchart paper). </w:t>
            </w:r>
            <w:r w:rsidR="004E796A">
              <w:rPr>
                <w:rFonts w:eastAsia="MS Mincho" w:cs="Arial"/>
                <w:color w:val="auto"/>
                <w:lang w:val="en-US"/>
              </w:rPr>
              <w:t>Ensure that they draw the feature</w:t>
            </w:r>
            <w:r w:rsidR="00E7208A">
              <w:rPr>
                <w:rFonts w:eastAsia="MS Mincho" w:cs="Arial"/>
                <w:color w:val="auto"/>
                <w:lang w:val="en-US"/>
              </w:rPr>
              <w:t xml:space="preserve">s such as mouth, ears, nose, </w:t>
            </w:r>
            <w:r w:rsidR="004E796A">
              <w:rPr>
                <w:rFonts w:eastAsia="MS Mincho" w:cs="Arial"/>
                <w:color w:val="auto"/>
                <w:lang w:val="en-US"/>
              </w:rPr>
              <w:t>eyes and a wristwatch.</w:t>
            </w:r>
            <w:r w:rsidR="005C490C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A64467">
              <w:rPr>
                <w:rFonts w:eastAsia="MS Mincho" w:cs="Arial"/>
                <w:color w:val="auto"/>
                <w:lang w:val="en-US"/>
              </w:rPr>
              <w:t>Makes sure there is enough space</w:t>
            </w:r>
            <w:r w:rsidR="005C490C">
              <w:rPr>
                <w:rFonts w:eastAsia="MS Mincho" w:cs="Arial"/>
                <w:color w:val="auto"/>
                <w:lang w:val="en-US"/>
              </w:rPr>
              <w:t xml:space="preserve"> around the body outline to place sticky notes. </w:t>
            </w:r>
          </w:p>
          <w:p w14:paraId="535B884D" w14:textId="3BB7A4F3" w:rsidR="00972FC3" w:rsidRDefault="00972FC3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0048E84E" w14:textId="20E7341D" w:rsidR="00AE06AA" w:rsidRDefault="00972FC3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>Next invite participants</w:t>
            </w:r>
            <w:r w:rsidR="00AE06AA">
              <w:rPr>
                <w:rFonts w:eastAsia="MS Mincho" w:cs="Arial"/>
                <w:color w:val="auto"/>
                <w:lang w:val="en-US"/>
              </w:rPr>
              <w:t>,</w:t>
            </w:r>
            <w:r>
              <w:rPr>
                <w:rFonts w:eastAsia="MS Mincho" w:cs="Arial"/>
                <w:color w:val="auto"/>
                <w:lang w:val="en-US"/>
              </w:rPr>
              <w:t xml:space="preserve"> individually or in groups to </w:t>
            </w:r>
            <w:r w:rsidR="00AE06AA">
              <w:rPr>
                <w:rFonts w:eastAsia="MS Mincho" w:cs="Arial"/>
                <w:color w:val="auto"/>
                <w:lang w:val="en-US"/>
              </w:rPr>
              <w:t xml:space="preserve">discuss and </w:t>
            </w:r>
            <w:r>
              <w:rPr>
                <w:rFonts w:eastAsia="MS Mincho" w:cs="Arial"/>
                <w:color w:val="auto"/>
                <w:lang w:val="en-US"/>
              </w:rPr>
              <w:t xml:space="preserve">write down </w:t>
            </w:r>
            <w:r w:rsidR="00B071FB">
              <w:rPr>
                <w:rFonts w:eastAsia="MS Mincho" w:cs="Arial"/>
                <w:color w:val="auto"/>
                <w:lang w:val="en-US"/>
              </w:rPr>
              <w:t xml:space="preserve">(one point per sticky note) the different skills and </w:t>
            </w:r>
            <w:r>
              <w:rPr>
                <w:rFonts w:eastAsia="MS Mincho" w:cs="Arial"/>
                <w:color w:val="auto"/>
                <w:lang w:val="en-US"/>
              </w:rPr>
              <w:t>qualities</w:t>
            </w:r>
            <w:r w:rsidR="00B071FB">
              <w:rPr>
                <w:rFonts w:eastAsia="MS Mincho" w:cs="Arial"/>
                <w:color w:val="auto"/>
                <w:lang w:val="en-US"/>
              </w:rPr>
              <w:t xml:space="preserve"> t</w:t>
            </w:r>
            <w:r w:rsidR="006A48B6">
              <w:rPr>
                <w:rFonts w:eastAsia="MS Mincho" w:cs="Arial"/>
                <w:color w:val="auto"/>
                <w:lang w:val="en-US"/>
              </w:rPr>
              <w:t xml:space="preserve">hat a </w:t>
            </w:r>
            <w:r>
              <w:rPr>
                <w:rFonts w:eastAsia="MS Mincho" w:cs="Arial"/>
                <w:color w:val="auto"/>
                <w:lang w:val="en-US"/>
              </w:rPr>
              <w:t xml:space="preserve">mentor should </w:t>
            </w:r>
            <w:r w:rsidR="00B071FB">
              <w:rPr>
                <w:rFonts w:eastAsia="MS Mincho" w:cs="Arial"/>
                <w:color w:val="auto"/>
                <w:lang w:val="en-US"/>
              </w:rPr>
              <w:t>demonstrate</w:t>
            </w:r>
            <w:r w:rsidR="006A48B6">
              <w:rPr>
                <w:rFonts w:eastAsia="MS Mincho" w:cs="Arial"/>
                <w:color w:val="auto"/>
                <w:lang w:val="en-US"/>
              </w:rPr>
              <w:t xml:space="preserve"> to be effective</w:t>
            </w:r>
            <w:r w:rsidR="00B071FB">
              <w:rPr>
                <w:rFonts w:eastAsia="MS Mincho" w:cs="Arial"/>
                <w:color w:val="auto"/>
                <w:lang w:val="en-US"/>
              </w:rPr>
              <w:t>.</w:t>
            </w:r>
            <w:r w:rsidR="00FF7B99">
              <w:rPr>
                <w:rFonts w:eastAsia="MS Mincho" w:cs="Arial"/>
                <w:color w:val="auto"/>
                <w:lang w:val="en-US"/>
              </w:rPr>
              <w:t xml:space="preserve"> Encourage participants </w:t>
            </w:r>
            <w:r w:rsidR="006E35C4">
              <w:rPr>
                <w:rFonts w:eastAsia="MS Mincho" w:cs="Arial"/>
                <w:color w:val="auto"/>
                <w:lang w:val="en-US"/>
              </w:rPr>
              <w:t xml:space="preserve">to </w:t>
            </w:r>
            <w:r w:rsidR="00AE06AA">
              <w:rPr>
                <w:rFonts w:eastAsia="MS Mincho" w:cs="Arial"/>
                <w:color w:val="auto"/>
                <w:lang w:val="en-US"/>
              </w:rPr>
              <w:t xml:space="preserve">go beyond </w:t>
            </w:r>
            <w:r w:rsidR="00773F03">
              <w:rPr>
                <w:rFonts w:eastAsia="MS Mincho" w:cs="Arial"/>
                <w:color w:val="auto"/>
                <w:lang w:val="en-US"/>
              </w:rPr>
              <w:t xml:space="preserve">obvious </w:t>
            </w:r>
            <w:r w:rsidR="00AE06AA">
              <w:rPr>
                <w:rFonts w:eastAsia="MS Mincho" w:cs="Arial"/>
                <w:color w:val="auto"/>
                <w:lang w:val="en-US"/>
              </w:rPr>
              <w:t>suggestions like</w:t>
            </w:r>
            <w:r w:rsidR="00FF7B99">
              <w:rPr>
                <w:rFonts w:eastAsia="MS Mincho" w:cs="Arial"/>
                <w:color w:val="auto"/>
                <w:lang w:val="en-US"/>
              </w:rPr>
              <w:t xml:space="preserve"> friendly, encouraging, </w:t>
            </w:r>
            <w:r w:rsidR="00AE06AA">
              <w:rPr>
                <w:rFonts w:eastAsia="MS Mincho" w:cs="Arial"/>
                <w:color w:val="auto"/>
                <w:lang w:val="en-US"/>
              </w:rPr>
              <w:t>patient etc.</w:t>
            </w:r>
            <w:r w:rsidR="00C770B9">
              <w:rPr>
                <w:rFonts w:eastAsia="MS Mincho" w:cs="Arial"/>
                <w:color w:val="auto"/>
                <w:lang w:val="en-US"/>
              </w:rPr>
              <w:t xml:space="preserve"> important as they are!</w:t>
            </w:r>
          </w:p>
          <w:p w14:paraId="2749185D" w14:textId="77777777" w:rsidR="00AE06AA" w:rsidRDefault="00AE06AA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7D71F4C9" w14:textId="0BFBBF12" w:rsidR="00C770B9" w:rsidRDefault="004E796A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>Invite participants to then place their sticky notes near the appropriate part of the body</w:t>
            </w:r>
            <w:r w:rsidR="00C770B9">
              <w:rPr>
                <w:rFonts w:eastAsia="MS Mincho" w:cs="Arial"/>
                <w:color w:val="auto"/>
                <w:lang w:val="en-US"/>
              </w:rPr>
              <w:t xml:space="preserve"> outline</w:t>
            </w:r>
            <w:r>
              <w:rPr>
                <w:rFonts w:eastAsia="MS Mincho" w:cs="Arial"/>
                <w:color w:val="auto"/>
                <w:lang w:val="en-US"/>
              </w:rPr>
              <w:t xml:space="preserve">, for example </w:t>
            </w:r>
            <w:r w:rsidR="00A17951">
              <w:rPr>
                <w:rFonts w:eastAsia="MS Mincho" w:cs="Arial"/>
                <w:color w:val="auto"/>
                <w:lang w:val="en-US"/>
              </w:rPr>
              <w:t>‘</w:t>
            </w:r>
            <w:r>
              <w:rPr>
                <w:rFonts w:eastAsia="MS Mincho" w:cs="Arial"/>
                <w:color w:val="auto"/>
                <w:lang w:val="en-US"/>
              </w:rPr>
              <w:t>active listener</w:t>
            </w:r>
            <w:r w:rsidR="00A17951">
              <w:rPr>
                <w:rFonts w:eastAsia="MS Mincho" w:cs="Arial"/>
                <w:color w:val="auto"/>
                <w:lang w:val="en-US"/>
              </w:rPr>
              <w:t>’</w:t>
            </w:r>
            <w:r>
              <w:rPr>
                <w:rFonts w:eastAsia="MS Mincho" w:cs="Arial"/>
                <w:color w:val="auto"/>
                <w:lang w:val="en-US"/>
              </w:rPr>
              <w:t xml:space="preserve"> would be placed near the ears and </w:t>
            </w:r>
            <w:r w:rsidR="00A17951">
              <w:rPr>
                <w:rFonts w:eastAsia="MS Mincho" w:cs="Arial"/>
                <w:color w:val="auto"/>
                <w:lang w:val="en-US"/>
              </w:rPr>
              <w:t>‘</w:t>
            </w:r>
            <w:r w:rsidR="00FA628F">
              <w:rPr>
                <w:rFonts w:eastAsia="MS Mincho" w:cs="Arial"/>
                <w:color w:val="auto"/>
                <w:lang w:val="en-US"/>
              </w:rPr>
              <w:t>uses</w:t>
            </w:r>
            <w:r w:rsidR="00C770B9">
              <w:rPr>
                <w:rFonts w:eastAsia="MS Mincho" w:cs="Arial"/>
                <w:color w:val="auto"/>
                <w:lang w:val="en-US"/>
              </w:rPr>
              <w:t xml:space="preserve"> open questions</w:t>
            </w:r>
            <w:r w:rsidR="00A17951">
              <w:rPr>
                <w:rFonts w:eastAsia="MS Mincho" w:cs="Arial"/>
                <w:color w:val="auto"/>
                <w:lang w:val="en-US"/>
              </w:rPr>
              <w:t>’</w:t>
            </w:r>
            <w:r w:rsidR="00C770B9">
              <w:rPr>
                <w:rFonts w:eastAsia="MS Mincho" w:cs="Arial"/>
                <w:color w:val="auto"/>
                <w:lang w:val="en-US"/>
              </w:rPr>
              <w:t xml:space="preserve"> near the mouth etc.</w:t>
            </w:r>
          </w:p>
          <w:p w14:paraId="26393345" w14:textId="05F8C0C5" w:rsidR="00FF7B99" w:rsidRDefault="00FF7B99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3307F18D" w14:textId="2C023B8D" w:rsidR="00FF7B99" w:rsidRPr="002A188E" w:rsidRDefault="00FF7B99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i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 xml:space="preserve">Some of the contributions participants might </w:t>
            </w:r>
            <w:r w:rsidR="00FF06DD">
              <w:rPr>
                <w:rFonts w:eastAsia="MS Mincho" w:cs="Arial"/>
                <w:color w:val="auto"/>
                <w:lang w:val="en-US"/>
              </w:rPr>
              <w:t xml:space="preserve">make </w:t>
            </w:r>
            <w:r>
              <w:rPr>
                <w:rFonts w:eastAsia="MS Mincho" w:cs="Arial"/>
                <w:color w:val="auto"/>
                <w:lang w:val="en-US"/>
              </w:rPr>
              <w:t xml:space="preserve">include: </w:t>
            </w:r>
            <w:r w:rsidR="00FF06DD" w:rsidRPr="002A188E">
              <w:rPr>
                <w:rFonts w:eastAsia="MS Mincho" w:cs="Arial"/>
                <w:i/>
                <w:color w:val="auto"/>
                <w:lang w:val="en-US"/>
              </w:rPr>
              <w:t xml:space="preserve">assertive, </w:t>
            </w:r>
            <w:r w:rsidR="00FA628F" w:rsidRPr="002A188E">
              <w:rPr>
                <w:rFonts w:eastAsia="MS Mincho" w:cs="Arial"/>
                <w:i/>
                <w:color w:val="auto"/>
                <w:lang w:val="en-US"/>
              </w:rPr>
              <w:t xml:space="preserve">uses </w:t>
            </w:r>
            <w:r w:rsidR="00FF06DD" w:rsidRPr="002A188E">
              <w:rPr>
                <w:rFonts w:eastAsia="MS Mincho" w:cs="Arial"/>
                <w:i/>
                <w:color w:val="auto"/>
                <w:lang w:val="en-US"/>
              </w:rPr>
              <w:t>probing questions, positive thinkers, see themselves</w:t>
            </w:r>
            <w:r w:rsidR="0038262F" w:rsidRPr="002A188E">
              <w:rPr>
                <w:rFonts w:eastAsia="MS Mincho" w:cs="Arial"/>
                <w:i/>
                <w:color w:val="auto"/>
                <w:lang w:val="en-US"/>
              </w:rPr>
              <w:t xml:space="preserve"> as learning, perceptive, gives</w:t>
            </w:r>
            <w:r w:rsidR="00FF06DD" w:rsidRPr="002A188E">
              <w:rPr>
                <w:rFonts w:eastAsia="MS Mincho" w:cs="Arial"/>
                <w:i/>
                <w:color w:val="auto"/>
                <w:lang w:val="en-US"/>
              </w:rPr>
              <w:t xml:space="preserve"> immediate feedback, realistic, non-judgmental, </w:t>
            </w:r>
            <w:r w:rsidR="00225E03" w:rsidRPr="002A188E">
              <w:rPr>
                <w:rFonts w:eastAsia="MS Mincho" w:cs="Arial"/>
                <w:i/>
                <w:color w:val="auto"/>
                <w:lang w:val="en-US"/>
              </w:rPr>
              <w:t xml:space="preserve">flexible, seeks feedback, approachable, </w:t>
            </w:r>
            <w:r w:rsidR="008D6025" w:rsidRPr="002A188E">
              <w:rPr>
                <w:rFonts w:eastAsia="MS Mincho" w:cs="Arial"/>
                <w:i/>
                <w:color w:val="auto"/>
                <w:lang w:val="en-US"/>
              </w:rPr>
              <w:t xml:space="preserve">self-aware, respectful, </w:t>
            </w:r>
            <w:r w:rsidR="00537BC9" w:rsidRPr="002A188E">
              <w:rPr>
                <w:rFonts w:eastAsia="MS Mincho" w:cs="Arial"/>
                <w:i/>
                <w:color w:val="auto"/>
                <w:lang w:val="en-US"/>
              </w:rPr>
              <w:t xml:space="preserve">empathetic, confident, gives time to mentoring, tolerant, </w:t>
            </w:r>
            <w:r w:rsidR="0038262F" w:rsidRPr="002A188E">
              <w:rPr>
                <w:rFonts w:eastAsia="MS Mincho" w:cs="Arial"/>
                <w:i/>
                <w:color w:val="auto"/>
                <w:lang w:val="en-US"/>
              </w:rPr>
              <w:t xml:space="preserve">challenges and supports, </w:t>
            </w:r>
            <w:r w:rsidR="00537BC9" w:rsidRPr="002A188E">
              <w:rPr>
                <w:rFonts w:eastAsia="MS Mincho" w:cs="Arial"/>
                <w:i/>
                <w:color w:val="auto"/>
                <w:lang w:val="en-US"/>
              </w:rPr>
              <w:t xml:space="preserve">motivated, punctual, genuine interest in people, </w:t>
            </w:r>
            <w:r w:rsidR="00A849A8" w:rsidRPr="002A188E">
              <w:rPr>
                <w:rFonts w:eastAsia="MS Mincho" w:cs="Arial"/>
                <w:i/>
                <w:color w:val="auto"/>
                <w:lang w:val="en-US"/>
              </w:rPr>
              <w:t>generous, appreciative of differences and honest.</w:t>
            </w:r>
          </w:p>
          <w:p w14:paraId="6EF67094" w14:textId="3D726B4E" w:rsidR="00834960" w:rsidRPr="000C0539" w:rsidRDefault="00834960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5D260247" w14:textId="532A25E5" w:rsidR="000C0539" w:rsidRPr="000C0539" w:rsidRDefault="000C0539" w:rsidP="001B6C3D">
            <w:pPr>
              <w:tabs>
                <w:tab w:val="left" w:pos="709"/>
                <w:tab w:val="right" w:pos="8647"/>
              </w:tabs>
              <w:spacing w:after="0" w:line="360" w:lineRule="auto"/>
              <w:rPr>
                <w:rFonts w:cs="Arial"/>
                <w:b/>
                <w:color w:val="auto"/>
              </w:rPr>
            </w:pPr>
            <w:r w:rsidRPr="000C0539">
              <w:rPr>
                <w:rFonts w:eastAsia="MS Mincho" w:cs="Arial"/>
                <w:color w:val="auto"/>
                <w:lang w:val="en-US"/>
              </w:rPr>
              <w:t xml:space="preserve">It </w:t>
            </w:r>
            <w:r w:rsidR="006E35C4">
              <w:rPr>
                <w:rFonts w:eastAsia="MS Mincho" w:cs="Arial"/>
                <w:color w:val="auto"/>
                <w:lang w:val="en-US"/>
              </w:rPr>
              <w:t xml:space="preserve">is </w:t>
            </w:r>
            <w:r w:rsidRPr="000C0539">
              <w:rPr>
                <w:rFonts w:eastAsia="MS Mincho" w:cs="Arial"/>
                <w:color w:val="auto"/>
                <w:lang w:val="en-US"/>
              </w:rPr>
              <w:t xml:space="preserve">worth the trainer/s noting that </w:t>
            </w:r>
            <w:r w:rsidR="006E35C4">
              <w:rPr>
                <w:rFonts w:cs="Arial"/>
                <w:color w:val="auto"/>
              </w:rPr>
              <w:t>none of us are</w:t>
            </w:r>
            <w:r w:rsidRPr="000C0539">
              <w:rPr>
                <w:rFonts w:cs="Arial"/>
                <w:color w:val="auto"/>
              </w:rPr>
              <w:t xml:space="preserve"> likely to achieve anything like</w:t>
            </w:r>
            <w:r w:rsidR="00AF51F2">
              <w:rPr>
                <w:rFonts w:cs="Arial"/>
                <w:color w:val="auto"/>
              </w:rPr>
              <w:t xml:space="preserve"> excellence in </w:t>
            </w:r>
            <w:proofErr w:type="gramStart"/>
            <w:r w:rsidR="00AF51F2">
              <w:rPr>
                <w:rFonts w:cs="Arial"/>
                <w:color w:val="auto"/>
              </w:rPr>
              <w:t>all of these</w:t>
            </w:r>
            <w:proofErr w:type="gramEnd"/>
            <w:r w:rsidR="00AF51F2">
              <w:rPr>
                <w:rFonts w:cs="Arial"/>
                <w:color w:val="auto"/>
              </w:rPr>
              <w:t>, but</w:t>
            </w:r>
            <w:r w:rsidRPr="000C0539">
              <w:rPr>
                <w:rFonts w:cs="Arial"/>
                <w:color w:val="auto"/>
              </w:rPr>
              <w:t xml:space="preserve"> having the ambition to do so counts for a lot</w:t>
            </w:r>
            <w:r w:rsidR="00C52F8F">
              <w:rPr>
                <w:rFonts w:cs="Arial"/>
                <w:color w:val="auto"/>
              </w:rPr>
              <w:t>. It goes a long way to building rapport and creating trust between the mentor and mentee</w:t>
            </w:r>
            <w:r w:rsidRPr="000C0539">
              <w:rPr>
                <w:rFonts w:cs="Arial"/>
                <w:color w:val="auto"/>
              </w:rPr>
              <w:t>.</w:t>
            </w:r>
          </w:p>
          <w:p w14:paraId="698B6042" w14:textId="2271F3A1" w:rsidR="00387DD6" w:rsidRDefault="00387DD6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089C2828" w14:textId="1B7AD8D7" w:rsidR="0056555D" w:rsidRDefault="0056555D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>If there is space on the wall, the trainer/s might want to post the outline of an effective mentor on the wall, to act as an aide memoire for the duration of the workshop.</w:t>
            </w:r>
          </w:p>
          <w:p w14:paraId="5F2F2913" w14:textId="7687A229" w:rsidR="0056555D" w:rsidRDefault="0056555D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5582031B" w14:textId="5EC1269C" w:rsidR="00895DF2" w:rsidRPr="0082205B" w:rsidRDefault="00895DF2" w:rsidP="00895DF2">
            <w:pPr>
              <w:spacing w:after="0" w:line="360" w:lineRule="auto"/>
              <w:rPr>
                <w:rFonts w:cs="Arial"/>
                <w:color w:val="auto"/>
                <w:lang w:val="en-US"/>
              </w:rPr>
            </w:pPr>
            <w:r>
              <w:rPr>
                <w:rFonts w:cs="Arial"/>
                <w:color w:val="auto"/>
                <w:lang w:val="en-US"/>
              </w:rPr>
              <w:t xml:space="preserve">Explain that in the next activity, through examining one example case, </w:t>
            </w:r>
            <w:r w:rsidRPr="0082205B">
              <w:rPr>
                <w:rFonts w:cs="Arial"/>
                <w:color w:val="auto"/>
                <w:lang w:val="en-US"/>
              </w:rPr>
              <w:t>we will focus on what we can do to ensure that a new mentoring relations</w:t>
            </w:r>
            <w:r>
              <w:rPr>
                <w:rFonts w:cs="Arial"/>
                <w:color w:val="auto"/>
                <w:lang w:val="en-US"/>
              </w:rPr>
              <w:t>hip succeeds</w:t>
            </w:r>
            <w:r w:rsidRPr="009839B2">
              <w:rPr>
                <w:rFonts w:cs="Arial"/>
                <w:color w:val="auto"/>
                <w:lang w:val="en-US"/>
              </w:rPr>
              <w:t>.</w:t>
            </w:r>
            <w:r>
              <w:rPr>
                <w:rFonts w:cs="Arial"/>
                <w:color w:val="auto"/>
                <w:lang w:val="en-US"/>
              </w:rPr>
              <w:t xml:space="preserve"> </w:t>
            </w:r>
          </w:p>
          <w:p w14:paraId="4C64E3BF" w14:textId="77777777" w:rsidR="00895DF2" w:rsidRDefault="00895DF2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4C80169D" w14:textId="1DEB6367" w:rsidR="0064112D" w:rsidRDefault="0064112D" w:rsidP="0064112D">
            <w:pPr>
              <w:tabs>
                <w:tab w:val="left" w:pos="6300"/>
              </w:tabs>
              <w:spacing w:after="0" w:line="360" w:lineRule="auto"/>
              <w:rPr>
                <w:rFonts w:cs="Arial"/>
                <w:color w:val="auto"/>
                <w:lang w:val="en-US"/>
              </w:rPr>
            </w:pPr>
            <w:r w:rsidRPr="0082205B">
              <w:rPr>
                <w:rFonts w:cs="Arial"/>
                <w:b/>
                <w:color w:val="auto"/>
              </w:rPr>
              <w:t xml:space="preserve">Case 1: </w:t>
            </w:r>
            <w:r w:rsidR="008B3B4A">
              <w:rPr>
                <w:rFonts w:cs="Arial"/>
                <w:b/>
                <w:color w:val="auto"/>
                <w:lang w:val="en-US"/>
              </w:rPr>
              <w:t>Getting off to a good s</w:t>
            </w:r>
            <w:r w:rsidRPr="0082205B">
              <w:rPr>
                <w:rFonts w:cs="Arial"/>
                <w:b/>
                <w:color w:val="auto"/>
                <w:lang w:val="en-US"/>
              </w:rPr>
              <w:t xml:space="preserve">tart </w:t>
            </w:r>
            <w:r>
              <w:rPr>
                <w:rFonts w:cs="Arial"/>
                <w:color w:val="auto"/>
                <w:lang w:val="en-US"/>
              </w:rPr>
              <w:t>(15-2</w:t>
            </w:r>
            <w:r w:rsidRPr="0082205B">
              <w:rPr>
                <w:rFonts w:cs="Arial"/>
                <w:color w:val="auto"/>
                <w:lang w:val="en-US"/>
              </w:rPr>
              <w:t>0 mins)</w:t>
            </w:r>
          </w:p>
          <w:p w14:paraId="689CC73C" w14:textId="77777777" w:rsidR="0064112D" w:rsidRPr="0082205B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First, trainer/s should </w:t>
            </w:r>
            <w:r w:rsidRPr="00813B99">
              <w:rPr>
                <w:rFonts w:cs="Arial"/>
                <w:color w:val="auto"/>
              </w:rPr>
              <w:t>select their</w:t>
            </w:r>
            <w:r w:rsidRPr="0082205B">
              <w:rPr>
                <w:rFonts w:cs="Arial"/>
                <w:color w:val="auto"/>
              </w:rPr>
              <w:t xml:space="preserve"> preferred </w:t>
            </w:r>
            <w:r>
              <w:rPr>
                <w:rFonts w:cs="Arial"/>
                <w:color w:val="auto"/>
              </w:rPr>
              <w:t>case</w:t>
            </w:r>
            <w:r w:rsidRPr="0082205B">
              <w:rPr>
                <w:rFonts w:cs="Arial"/>
                <w:color w:val="auto"/>
              </w:rPr>
              <w:t xml:space="preserve"> discussion method for </w:t>
            </w:r>
            <w:r w:rsidRPr="00813B99">
              <w:rPr>
                <w:rFonts w:cs="Arial"/>
                <w:color w:val="auto"/>
              </w:rPr>
              <w:t>Case 1: Getting off to a good start</w:t>
            </w:r>
            <w:r>
              <w:rPr>
                <w:rFonts w:cs="Arial"/>
                <w:color w:val="auto"/>
              </w:rPr>
              <w:t xml:space="preserve"> from</w:t>
            </w:r>
            <w:r w:rsidRPr="0082205B">
              <w:rPr>
                <w:rFonts w:cs="Arial"/>
                <w:color w:val="auto"/>
              </w:rPr>
              <w:t xml:space="preserve"> </w:t>
            </w:r>
            <w:r w:rsidRPr="00C71FCA">
              <w:rPr>
                <w:rFonts w:cs="Arial"/>
                <w:color w:val="auto"/>
              </w:rPr>
              <w:t>the ‘Guidance for trainer/s section’.</w:t>
            </w:r>
          </w:p>
          <w:p w14:paraId="61943537" w14:textId="77777777" w:rsidR="0064112D" w:rsidRPr="0082205B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0DCA78D1" w14:textId="77777777" w:rsidR="0064112D" w:rsidRPr="0082205B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lastRenderedPageBreak/>
              <w:t>One method could be to invite participants in pairs to read through and discuss Ca</w:t>
            </w:r>
            <w:r>
              <w:rPr>
                <w:rFonts w:cs="Arial"/>
                <w:color w:val="auto"/>
              </w:rPr>
              <w:t xml:space="preserve">se 1 in </w:t>
            </w:r>
            <w:r w:rsidRPr="00D52380">
              <w:rPr>
                <w:rFonts w:cs="Arial"/>
                <w:b/>
                <w:color w:val="auto"/>
              </w:rPr>
              <w:t>HO1 cases to distribute</w:t>
            </w:r>
            <w:r>
              <w:rPr>
                <w:rFonts w:cs="Arial"/>
                <w:b/>
                <w:color w:val="auto"/>
              </w:rPr>
              <w:t>.doc</w:t>
            </w:r>
            <w:r w:rsidRPr="0082205B">
              <w:rPr>
                <w:rFonts w:cs="Arial"/>
                <w:b/>
                <w:color w:val="auto"/>
              </w:rPr>
              <w:t xml:space="preserve"> </w:t>
            </w:r>
            <w:r w:rsidRPr="0082205B">
              <w:rPr>
                <w:rFonts w:cs="Arial"/>
                <w:color w:val="auto"/>
              </w:rPr>
              <w:t>and list ways that the mentor and mentee can each help ensure a successful mentoring relationship.</w:t>
            </w:r>
          </w:p>
          <w:p w14:paraId="2B89AABE" w14:textId="77777777" w:rsidR="0064112D" w:rsidRPr="0082205B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5B67F312" w14:textId="77777777" w:rsidR="0064112D" w:rsidRPr="003846BD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Bring the full-group together and elicit suggestions that the pairs have come up with for </w:t>
            </w:r>
            <w:r w:rsidRPr="003846BD">
              <w:rPr>
                <w:rFonts w:cs="Arial"/>
                <w:color w:val="auto"/>
              </w:rPr>
              <w:t xml:space="preserve">mentors (making sure that each pair volunteers a new suggestion rather than repeating what has come before) Then do the same for mentees.  </w:t>
            </w:r>
          </w:p>
          <w:p w14:paraId="3DE4CE49" w14:textId="77777777" w:rsidR="0064112D" w:rsidRPr="003846BD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0DCA8AB5" w14:textId="77777777" w:rsidR="0064112D" w:rsidRPr="0082205B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  <w:r w:rsidRPr="003846BD">
              <w:rPr>
                <w:rFonts w:cs="Arial"/>
                <w:color w:val="auto"/>
              </w:rPr>
              <w:t>Encourage participants to comment and question (respectfully!) each other’s contributions and as trainer/s be sure to provide positive feedback (particularly</w:t>
            </w:r>
            <w:r w:rsidRPr="0082205B">
              <w:rPr>
                <w:rFonts w:cs="Arial"/>
                <w:color w:val="auto"/>
              </w:rPr>
              <w:t xml:space="preserve"> as this is the first case being discussed).  </w:t>
            </w:r>
          </w:p>
          <w:p w14:paraId="2E380078" w14:textId="77777777" w:rsidR="0064112D" w:rsidRPr="0082205B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3576D6B5" w14:textId="77777777" w:rsidR="0064112D" w:rsidRPr="0082205B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>During the pairs and full-group discussion, some participants might discuss their own mentoring-related experiences and lessons gained from them. That’s fine and, in fact, to be encouraged.</w:t>
            </w:r>
          </w:p>
          <w:p w14:paraId="2B17B2CD" w14:textId="77777777" w:rsidR="0064112D" w:rsidRPr="0082205B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47331C2B" w14:textId="5B736F74" w:rsidR="0064112D" w:rsidRPr="0082205B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Ask participants to </w:t>
            </w:r>
            <w:r w:rsidRPr="00E7208A">
              <w:rPr>
                <w:rFonts w:cs="Arial"/>
                <w:color w:val="auto"/>
              </w:rPr>
              <w:t>add new suggestions to their notes under</w:t>
            </w:r>
            <w:r w:rsidRPr="0082205B">
              <w:rPr>
                <w:rFonts w:cs="Arial"/>
                <w:color w:val="auto"/>
              </w:rPr>
              <w:t xml:space="preserve"> Case 1 and then invite the full-group to compare with some suggestions provided on </w:t>
            </w:r>
            <w:r w:rsidRPr="00956CCA">
              <w:rPr>
                <w:rFonts w:cs="Arial"/>
                <w:b/>
                <w:color w:val="auto"/>
              </w:rPr>
              <w:t>slides 7 and 8.</w:t>
            </w:r>
            <w:r w:rsidRPr="0082205B">
              <w:rPr>
                <w:rFonts w:cs="Arial"/>
                <w:color w:val="auto"/>
              </w:rPr>
              <w:t xml:space="preserve"> </w:t>
            </w:r>
            <w:r w:rsidRPr="00E7208A">
              <w:rPr>
                <w:rFonts w:cs="Arial"/>
                <w:color w:val="auto"/>
              </w:rPr>
              <w:t xml:space="preserve">Check whether participants have any questions of clarification regarding what is on </w:t>
            </w:r>
            <w:r w:rsidR="007F5B6D" w:rsidRPr="00956CCA">
              <w:rPr>
                <w:rFonts w:cs="Arial"/>
                <w:b/>
                <w:color w:val="auto"/>
              </w:rPr>
              <w:t>slides 7 and 8</w:t>
            </w:r>
            <w:r w:rsidRPr="00956CCA">
              <w:rPr>
                <w:rFonts w:cs="Arial"/>
                <w:color w:val="auto"/>
              </w:rPr>
              <w:t>,</w:t>
            </w:r>
            <w:r w:rsidRPr="00E7208A">
              <w:rPr>
                <w:rFonts w:cs="Arial"/>
                <w:color w:val="auto"/>
              </w:rPr>
              <w:t xml:space="preserve"> where possible ask another participant in the group to try to answer the question (rather than one of the trainer/s)</w:t>
            </w:r>
            <w:r w:rsidR="00895DF2" w:rsidRPr="00E7208A">
              <w:rPr>
                <w:rFonts w:cs="Arial"/>
                <w:color w:val="auto"/>
              </w:rPr>
              <w:t>.</w:t>
            </w:r>
          </w:p>
          <w:p w14:paraId="0ECC7238" w14:textId="77777777" w:rsidR="0064112D" w:rsidRDefault="0064112D" w:rsidP="0064112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54468497" w14:textId="0A4133C5" w:rsidR="0064112D" w:rsidRDefault="002C2814" w:rsidP="0064112D">
            <w:pPr>
              <w:spacing w:after="0" w:line="360" w:lineRule="auto"/>
              <w:rPr>
                <w:rFonts w:cs="Arial"/>
                <w:color w:val="auto"/>
              </w:rPr>
            </w:pPr>
            <w:r w:rsidRPr="00800045">
              <w:rPr>
                <w:rFonts w:cs="Arial"/>
                <w:color w:val="auto"/>
              </w:rPr>
              <w:t xml:space="preserve">Reference </w:t>
            </w:r>
            <w:r w:rsidR="000343DE" w:rsidRPr="00800045">
              <w:rPr>
                <w:rFonts w:cs="Arial"/>
                <w:b/>
                <w:color w:val="auto"/>
              </w:rPr>
              <w:t>Resource 4</w:t>
            </w:r>
            <w:r w:rsidRPr="00800045">
              <w:rPr>
                <w:rFonts w:cs="Arial"/>
                <w:color w:val="auto"/>
              </w:rPr>
              <w:t xml:space="preserve"> a</w:t>
            </w:r>
            <w:r>
              <w:rPr>
                <w:rFonts w:cs="Arial"/>
                <w:color w:val="auto"/>
              </w:rPr>
              <w:t xml:space="preserve"> </w:t>
            </w:r>
            <w:r w:rsidR="007950A9" w:rsidRPr="007950A9">
              <w:rPr>
                <w:rFonts w:cs="Arial"/>
                <w:color w:val="auto"/>
              </w:rPr>
              <w:t>useful checklist and template</w:t>
            </w:r>
            <w:r w:rsidR="00001525">
              <w:rPr>
                <w:rFonts w:cs="Arial"/>
                <w:color w:val="auto"/>
              </w:rPr>
              <w:t xml:space="preserve"> in the participant handbook </w:t>
            </w:r>
            <w:r w:rsidR="0064112D">
              <w:rPr>
                <w:rFonts w:cs="Arial"/>
                <w:color w:val="auto"/>
              </w:rPr>
              <w:t>which can support a mentor in establishing ways of working with the mentee and in the drafting of a written contract which can frame th</w:t>
            </w:r>
            <w:r w:rsidR="00C713ED">
              <w:rPr>
                <w:rFonts w:cs="Arial"/>
                <w:color w:val="auto"/>
              </w:rPr>
              <w:t xml:space="preserve">e mentoring relationship (though </w:t>
            </w:r>
            <w:r w:rsidR="0064112D">
              <w:rPr>
                <w:rFonts w:cs="Arial"/>
                <w:color w:val="auto"/>
              </w:rPr>
              <w:t>not a legal contract</w:t>
            </w:r>
            <w:r w:rsidR="007950A9">
              <w:rPr>
                <w:rFonts w:cs="Arial"/>
                <w:color w:val="auto"/>
              </w:rPr>
              <w:t>!</w:t>
            </w:r>
            <w:r w:rsidR="0064112D">
              <w:rPr>
                <w:rFonts w:cs="Arial"/>
                <w:color w:val="auto"/>
              </w:rPr>
              <w:t>)</w:t>
            </w:r>
            <w:r w:rsidR="00895DF2">
              <w:rPr>
                <w:rFonts w:cs="Arial"/>
                <w:color w:val="auto"/>
              </w:rPr>
              <w:t>.</w:t>
            </w:r>
          </w:p>
          <w:p w14:paraId="73CB5B1D" w14:textId="77777777" w:rsidR="00895DF2" w:rsidRDefault="00895DF2" w:rsidP="0064112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37D5BF0C" w14:textId="0F8FBE8C" w:rsidR="00FF7B99" w:rsidRPr="006E35C4" w:rsidRDefault="00583358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b/>
                <w:color w:val="auto"/>
                <w:lang w:val="en-US"/>
              </w:rPr>
              <w:t>Role-play: R</w:t>
            </w:r>
            <w:r w:rsidR="00FC10BE">
              <w:rPr>
                <w:rFonts w:eastAsia="MS Mincho" w:cs="Arial"/>
                <w:b/>
                <w:color w:val="auto"/>
                <w:lang w:val="en-US"/>
              </w:rPr>
              <w:t xml:space="preserve">apport and </w:t>
            </w:r>
            <w:r w:rsidR="00C52F8F" w:rsidRPr="006E35C4">
              <w:rPr>
                <w:rFonts w:eastAsia="MS Mincho" w:cs="Arial"/>
                <w:b/>
                <w:color w:val="auto"/>
                <w:lang w:val="en-US"/>
              </w:rPr>
              <w:t>trust</w:t>
            </w:r>
            <w:r w:rsidR="006E35C4">
              <w:rPr>
                <w:rFonts w:eastAsia="MS Mincho" w:cs="Arial"/>
                <w:color w:val="auto"/>
                <w:lang w:val="en-US"/>
              </w:rPr>
              <w:t xml:space="preserve"> (</w:t>
            </w:r>
            <w:r w:rsidR="0086656D">
              <w:rPr>
                <w:rFonts w:eastAsia="MS Mincho" w:cs="Arial"/>
                <w:color w:val="auto"/>
                <w:lang w:val="en-US"/>
              </w:rPr>
              <w:t>7</w:t>
            </w:r>
            <w:r w:rsidR="00000E66">
              <w:rPr>
                <w:rFonts w:eastAsia="MS Mincho" w:cs="Arial"/>
                <w:color w:val="auto"/>
                <w:lang w:val="en-US"/>
              </w:rPr>
              <w:t>0</w:t>
            </w:r>
            <w:r w:rsidR="0089434C">
              <w:rPr>
                <w:rFonts w:eastAsia="MS Mincho" w:cs="Arial"/>
                <w:color w:val="auto"/>
                <w:lang w:val="en-US"/>
              </w:rPr>
              <w:t>-</w:t>
            </w:r>
            <w:r w:rsidR="00000E66">
              <w:rPr>
                <w:rFonts w:eastAsia="MS Mincho" w:cs="Arial"/>
                <w:color w:val="auto"/>
                <w:lang w:val="en-US"/>
              </w:rPr>
              <w:t>80</w:t>
            </w:r>
            <w:r w:rsidR="00CC5EB1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6E35C4">
              <w:rPr>
                <w:rFonts w:eastAsia="MS Mincho" w:cs="Arial"/>
                <w:color w:val="auto"/>
                <w:lang w:val="en-US"/>
              </w:rPr>
              <w:t>mins</w:t>
            </w:r>
            <w:r w:rsidR="00D9285E">
              <w:rPr>
                <w:rFonts w:eastAsia="MS Mincho" w:cs="Arial"/>
                <w:color w:val="auto"/>
                <w:lang w:val="en-US"/>
              </w:rPr>
              <w:t>, based on 5-6 role-</w:t>
            </w:r>
            <w:r w:rsidR="0086656D">
              <w:rPr>
                <w:rFonts w:eastAsia="MS Mincho" w:cs="Arial"/>
                <w:color w:val="auto"/>
                <w:lang w:val="en-US"/>
              </w:rPr>
              <w:t>plays</w:t>
            </w:r>
            <w:r w:rsidR="00D9285E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2C555D">
              <w:rPr>
                <w:rFonts w:eastAsia="MS Mincho" w:cs="Arial"/>
                <w:color w:val="auto"/>
                <w:lang w:val="en-US"/>
              </w:rPr>
              <w:t xml:space="preserve">N.B. </w:t>
            </w:r>
            <w:r w:rsidR="0086656D">
              <w:rPr>
                <w:rFonts w:eastAsia="MS Mincho" w:cs="Arial"/>
                <w:color w:val="auto"/>
                <w:lang w:val="en-US"/>
              </w:rPr>
              <w:t xml:space="preserve">timings will need to be adapted </w:t>
            </w:r>
            <w:r w:rsidR="00CC5EB1">
              <w:rPr>
                <w:rFonts w:eastAsia="MS Mincho" w:cs="Arial"/>
                <w:color w:val="auto"/>
                <w:lang w:val="en-US"/>
              </w:rPr>
              <w:t>d</w:t>
            </w:r>
            <w:r w:rsidR="002C555D">
              <w:rPr>
                <w:rFonts w:eastAsia="MS Mincho" w:cs="Arial"/>
                <w:color w:val="auto"/>
                <w:lang w:val="en-US"/>
              </w:rPr>
              <w:t>epend</w:t>
            </w:r>
            <w:r w:rsidR="0086656D">
              <w:rPr>
                <w:rFonts w:eastAsia="MS Mincho" w:cs="Arial"/>
                <w:color w:val="auto"/>
                <w:lang w:val="en-US"/>
              </w:rPr>
              <w:t>ing</w:t>
            </w:r>
            <w:r w:rsidR="002C555D">
              <w:rPr>
                <w:rFonts w:eastAsia="MS Mincho" w:cs="Arial"/>
                <w:color w:val="auto"/>
                <w:lang w:val="en-US"/>
              </w:rPr>
              <w:t xml:space="preserve"> on no.</w:t>
            </w:r>
            <w:r w:rsidR="00CC5EB1">
              <w:rPr>
                <w:rFonts w:eastAsia="MS Mincho" w:cs="Arial"/>
                <w:color w:val="auto"/>
                <w:lang w:val="en-US"/>
              </w:rPr>
              <w:t xml:space="preserve"> of </w:t>
            </w:r>
            <w:r w:rsidR="00D9285E">
              <w:rPr>
                <w:rFonts w:eastAsia="MS Mincho" w:cs="Arial"/>
                <w:color w:val="auto"/>
                <w:lang w:val="en-US"/>
              </w:rPr>
              <w:t>role-</w:t>
            </w:r>
            <w:r w:rsidR="00441336">
              <w:rPr>
                <w:rFonts w:eastAsia="MS Mincho" w:cs="Arial"/>
                <w:color w:val="auto"/>
                <w:lang w:val="en-US"/>
              </w:rPr>
              <w:t>play</w:t>
            </w:r>
            <w:r w:rsidR="00CC5EB1">
              <w:rPr>
                <w:rFonts w:eastAsia="MS Mincho" w:cs="Arial"/>
                <w:color w:val="auto"/>
                <w:lang w:val="en-US"/>
              </w:rPr>
              <w:t>s</w:t>
            </w:r>
            <w:r w:rsidR="006E35C4">
              <w:rPr>
                <w:rFonts w:eastAsia="MS Mincho" w:cs="Arial"/>
                <w:color w:val="auto"/>
                <w:lang w:val="en-US"/>
              </w:rPr>
              <w:t>)</w:t>
            </w:r>
          </w:p>
          <w:p w14:paraId="4AC2707D" w14:textId="55C69C96" w:rsidR="008C1DD1" w:rsidRDefault="008C1DD1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744F7A48" w14:textId="0BF2DD7F" w:rsidR="00BC256A" w:rsidRDefault="00C52F8F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>Put participants in</w:t>
            </w:r>
            <w:r w:rsidR="00D545D9">
              <w:rPr>
                <w:rFonts w:eastAsia="MS Mincho" w:cs="Arial"/>
                <w:color w:val="auto"/>
                <w:lang w:val="en-US"/>
              </w:rPr>
              <w:t xml:space="preserve">to groups of </w:t>
            </w:r>
            <w:r w:rsidR="006E35C4">
              <w:rPr>
                <w:rFonts w:eastAsia="MS Mincho" w:cs="Arial"/>
                <w:color w:val="auto"/>
                <w:lang w:val="en-US"/>
              </w:rPr>
              <w:t>three</w:t>
            </w:r>
            <w:r w:rsidR="00D545D9">
              <w:rPr>
                <w:rFonts w:eastAsia="MS Mincho" w:cs="Arial"/>
                <w:color w:val="auto"/>
                <w:lang w:val="en-US"/>
              </w:rPr>
              <w:t xml:space="preserve"> or four</w:t>
            </w:r>
            <w:r w:rsidR="006E35C4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351BBC">
              <w:rPr>
                <w:rFonts w:eastAsia="MS Mincho" w:cs="Arial"/>
                <w:color w:val="auto"/>
                <w:lang w:val="en-US"/>
              </w:rPr>
              <w:t>(try to ensure that</w:t>
            </w:r>
            <w:r w:rsidR="006E35C4">
              <w:rPr>
                <w:rFonts w:eastAsia="MS Mincho" w:cs="Arial"/>
                <w:color w:val="auto"/>
                <w:lang w:val="en-US"/>
              </w:rPr>
              <w:t xml:space="preserve"> the more confident, </w:t>
            </w:r>
            <w:r w:rsidR="005A5370">
              <w:rPr>
                <w:rFonts w:eastAsia="MS Mincho" w:cs="Arial"/>
                <w:color w:val="auto"/>
                <w:lang w:val="en-US"/>
              </w:rPr>
              <w:t xml:space="preserve">or </w:t>
            </w:r>
            <w:r w:rsidR="00351BBC">
              <w:rPr>
                <w:rFonts w:eastAsia="MS Mincho" w:cs="Arial"/>
                <w:color w:val="auto"/>
                <w:lang w:val="en-US"/>
              </w:rPr>
              <w:t xml:space="preserve">experienced participants </w:t>
            </w:r>
            <w:r w:rsidR="00170916">
              <w:rPr>
                <w:rFonts w:eastAsia="MS Mincho" w:cs="Arial"/>
                <w:color w:val="auto"/>
                <w:lang w:val="en-US"/>
              </w:rPr>
              <w:t xml:space="preserve">in mentoring are </w:t>
            </w:r>
            <w:r w:rsidR="00351BBC">
              <w:rPr>
                <w:rFonts w:eastAsia="MS Mincho" w:cs="Arial"/>
                <w:color w:val="auto"/>
                <w:lang w:val="en-US"/>
              </w:rPr>
              <w:t xml:space="preserve">spread across the different </w:t>
            </w:r>
            <w:r w:rsidR="00F61E19">
              <w:rPr>
                <w:rFonts w:eastAsia="MS Mincho" w:cs="Arial"/>
                <w:color w:val="auto"/>
                <w:lang w:val="en-US"/>
              </w:rPr>
              <w:t xml:space="preserve">pairs or </w:t>
            </w:r>
            <w:r w:rsidR="00351BBC">
              <w:rPr>
                <w:rFonts w:eastAsia="MS Mincho" w:cs="Arial"/>
                <w:color w:val="auto"/>
                <w:lang w:val="en-US"/>
              </w:rPr>
              <w:t>groups)</w:t>
            </w:r>
            <w:r w:rsidR="00C370F4">
              <w:rPr>
                <w:rFonts w:eastAsia="MS Mincho" w:cs="Arial"/>
                <w:color w:val="auto"/>
                <w:lang w:val="en-US"/>
              </w:rPr>
              <w:t xml:space="preserve">. </w:t>
            </w:r>
          </w:p>
          <w:p w14:paraId="19BAACB5" w14:textId="77777777" w:rsidR="00BC256A" w:rsidRDefault="00BC256A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2DC0D5C7" w14:textId="4A3FB48D" w:rsidR="00D545D9" w:rsidRDefault="00C370F4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>E</w:t>
            </w:r>
            <w:r w:rsidR="00C52F8F">
              <w:rPr>
                <w:rFonts w:eastAsia="MS Mincho" w:cs="Arial"/>
                <w:color w:val="auto"/>
                <w:lang w:val="en-US"/>
              </w:rPr>
              <w:t xml:space="preserve">xplain that each group is going to prepare and </w:t>
            </w:r>
            <w:r w:rsidR="00D545D9">
              <w:rPr>
                <w:rFonts w:eastAsia="MS Mincho" w:cs="Arial"/>
                <w:color w:val="auto"/>
                <w:lang w:val="en-US"/>
              </w:rPr>
              <w:t>then role-play</w:t>
            </w:r>
            <w:r w:rsidR="001A6F8F">
              <w:rPr>
                <w:rFonts w:eastAsia="MS Mincho" w:cs="Arial"/>
                <w:color w:val="auto"/>
                <w:lang w:val="en-US"/>
              </w:rPr>
              <w:t xml:space="preserve">, in front of the full-group, </w:t>
            </w:r>
            <w:r w:rsidR="00C52F8F">
              <w:rPr>
                <w:rFonts w:eastAsia="MS Mincho" w:cs="Arial"/>
                <w:color w:val="auto"/>
                <w:lang w:val="en-US"/>
              </w:rPr>
              <w:t>a short mentoring ses</w:t>
            </w:r>
            <w:r>
              <w:rPr>
                <w:rFonts w:eastAsia="MS Mincho" w:cs="Arial"/>
                <w:color w:val="auto"/>
                <w:lang w:val="en-US"/>
              </w:rPr>
              <w:t xml:space="preserve">sion </w:t>
            </w:r>
            <w:r w:rsidR="00D545D9">
              <w:rPr>
                <w:rFonts w:eastAsia="MS Mincho" w:cs="Arial"/>
                <w:color w:val="auto"/>
                <w:lang w:val="en-US"/>
              </w:rPr>
              <w:t>between a mentor and mentee</w:t>
            </w:r>
            <w:r w:rsidR="00AE7392">
              <w:rPr>
                <w:rFonts w:eastAsia="MS Mincho" w:cs="Arial"/>
                <w:color w:val="auto"/>
                <w:lang w:val="en-US"/>
              </w:rPr>
              <w:t xml:space="preserve">. </w:t>
            </w:r>
            <w:r w:rsidR="001A6F8F">
              <w:rPr>
                <w:rFonts w:eastAsia="MS Mincho" w:cs="Arial"/>
                <w:color w:val="auto"/>
                <w:lang w:val="en-US"/>
              </w:rPr>
              <w:t>The session will be</w:t>
            </w:r>
            <w:r w:rsidR="00D545D9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1A6F8F">
              <w:rPr>
                <w:rFonts w:eastAsia="MS Mincho" w:cs="Arial"/>
                <w:color w:val="auto"/>
                <w:lang w:val="en-US"/>
              </w:rPr>
              <w:t>of five minutes maximum</w:t>
            </w:r>
            <w:r w:rsidR="00F61E19">
              <w:rPr>
                <w:rFonts w:eastAsia="MS Mincho" w:cs="Arial"/>
                <w:color w:val="auto"/>
                <w:lang w:val="en-US"/>
              </w:rPr>
              <w:t xml:space="preserve"> </w:t>
            </w:r>
            <w:r>
              <w:rPr>
                <w:rFonts w:eastAsia="MS Mincho" w:cs="Arial"/>
                <w:color w:val="auto"/>
                <w:lang w:val="en-US"/>
              </w:rPr>
              <w:t>where a mentee has a cha</w:t>
            </w:r>
            <w:r w:rsidR="005143CE">
              <w:rPr>
                <w:rFonts w:eastAsia="MS Mincho" w:cs="Arial"/>
                <w:color w:val="auto"/>
                <w:lang w:val="en-US"/>
              </w:rPr>
              <w:t>llenge they need help with</w:t>
            </w:r>
            <w:r w:rsidR="00C52F8F">
              <w:rPr>
                <w:rFonts w:eastAsia="MS Mincho" w:cs="Arial"/>
                <w:color w:val="auto"/>
                <w:lang w:val="en-US"/>
              </w:rPr>
              <w:t xml:space="preserve">.  </w:t>
            </w:r>
          </w:p>
          <w:p w14:paraId="4C749E0D" w14:textId="77777777" w:rsidR="00D545D9" w:rsidRDefault="00D545D9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3FCD2F67" w14:textId="1EC3983D" w:rsidR="005143CE" w:rsidRDefault="001A6F8F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>The trainer/s will give e</w:t>
            </w:r>
            <w:r w:rsidR="006E35C4">
              <w:rPr>
                <w:rFonts w:eastAsia="MS Mincho" w:cs="Arial"/>
                <w:color w:val="auto"/>
                <w:lang w:val="en-US"/>
              </w:rPr>
              <w:t xml:space="preserve">ach group </w:t>
            </w:r>
            <w:r w:rsidR="00F61E19">
              <w:rPr>
                <w:rFonts w:eastAsia="MS Mincho" w:cs="Arial"/>
                <w:color w:val="auto"/>
                <w:lang w:val="en-US"/>
              </w:rPr>
              <w:t xml:space="preserve">a short scenario </w:t>
            </w:r>
            <w:r w:rsidR="00D545D9">
              <w:rPr>
                <w:rFonts w:eastAsia="MS Mincho" w:cs="Arial"/>
                <w:color w:val="auto"/>
                <w:lang w:val="en-US"/>
              </w:rPr>
              <w:t xml:space="preserve">from </w:t>
            </w:r>
            <w:r w:rsidR="00F4756D">
              <w:rPr>
                <w:rFonts w:eastAsia="MS Mincho" w:cs="Arial"/>
                <w:b/>
                <w:color w:val="auto"/>
                <w:lang w:val="en-US"/>
              </w:rPr>
              <w:t>VA</w:t>
            </w:r>
            <w:r w:rsidR="00D545D9" w:rsidRPr="00D545D9">
              <w:rPr>
                <w:rFonts w:eastAsia="MS Mincho" w:cs="Arial"/>
                <w:b/>
                <w:color w:val="auto"/>
                <w:lang w:val="en-US"/>
              </w:rPr>
              <w:t>2 rapport and trust</w:t>
            </w:r>
            <w:r w:rsidR="00AE7392">
              <w:rPr>
                <w:rFonts w:eastAsia="MS Mincho" w:cs="Arial"/>
                <w:b/>
                <w:color w:val="auto"/>
                <w:lang w:val="en-US"/>
              </w:rPr>
              <w:t>.docx</w:t>
            </w:r>
            <w:r w:rsidR="00D545D9">
              <w:rPr>
                <w:rFonts w:eastAsia="MS Mincho" w:cs="Arial"/>
                <w:color w:val="auto"/>
                <w:lang w:val="en-US"/>
              </w:rPr>
              <w:t xml:space="preserve"> (or the trainer/s might want to give them the option of choosing one</w:t>
            </w:r>
            <w:r>
              <w:rPr>
                <w:rFonts w:eastAsia="MS Mincho" w:cs="Arial"/>
                <w:color w:val="auto"/>
                <w:lang w:val="en-US"/>
              </w:rPr>
              <w:t xml:space="preserve">). </w:t>
            </w:r>
            <w:r>
              <w:rPr>
                <w:rFonts w:eastAsia="MS Mincho" w:cs="Arial"/>
                <w:color w:val="auto"/>
                <w:lang w:val="en-US"/>
              </w:rPr>
              <w:lastRenderedPageBreak/>
              <w:t xml:space="preserve">The groups </w:t>
            </w:r>
            <w:r w:rsidR="00F61E19">
              <w:rPr>
                <w:rFonts w:eastAsia="MS Mincho" w:cs="Arial"/>
                <w:color w:val="auto"/>
                <w:lang w:val="en-US"/>
              </w:rPr>
              <w:t>will need to decide what the mentee’s</w:t>
            </w:r>
            <w:r w:rsidR="006E35C4">
              <w:rPr>
                <w:rFonts w:eastAsia="MS Mincho" w:cs="Arial"/>
                <w:color w:val="auto"/>
                <w:lang w:val="en-US"/>
              </w:rPr>
              <w:t xml:space="preserve"> challenge is</w:t>
            </w:r>
            <w:r w:rsidR="00647475">
              <w:rPr>
                <w:rFonts w:eastAsia="MS Mincho" w:cs="Arial"/>
                <w:color w:val="auto"/>
                <w:lang w:val="en-US"/>
              </w:rPr>
              <w:t xml:space="preserve">; </w:t>
            </w:r>
            <w:r w:rsidR="005143CE">
              <w:rPr>
                <w:rFonts w:eastAsia="MS Mincho" w:cs="Arial"/>
                <w:color w:val="auto"/>
                <w:lang w:val="en-US"/>
              </w:rPr>
              <w:t>this can be any challenge related to work (not personal)</w:t>
            </w:r>
            <w:r w:rsidR="006E35C4">
              <w:rPr>
                <w:rFonts w:eastAsia="MS Mincho" w:cs="Arial"/>
                <w:color w:val="auto"/>
                <w:lang w:val="en-US"/>
              </w:rPr>
              <w:t xml:space="preserve">. </w:t>
            </w:r>
            <w:r w:rsidR="005143CE">
              <w:rPr>
                <w:rFonts w:eastAsia="MS Mincho" w:cs="Arial"/>
                <w:color w:val="auto"/>
                <w:lang w:val="en-US"/>
              </w:rPr>
              <w:t xml:space="preserve">The challenge does not have to be related </w:t>
            </w:r>
            <w:r w:rsidR="00755685">
              <w:rPr>
                <w:rFonts w:eastAsia="MS Mincho" w:cs="Arial"/>
                <w:color w:val="auto"/>
                <w:lang w:val="en-US"/>
              </w:rPr>
              <w:t>to</w:t>
            </w:r>
            <w:r w:rsidR="00C50EED">
              <w:rPr>
                <w:rFonts w:eastAsia="MS Mincho" w:cs="Arial"/>
                <w:color w:val="auto"/>
                <w:lang w:val="en-US"/>
              </w:rPr>
              <w:t xml:space="preserve"> an aspect of research </w:t>
            </w:r>
            <w:r w:rsidR="005143CE" w:rsidRPr="00AE7392">
              <w:rPr>
                <w:rFonts w:eastAsia="MS Mincho" w:cs="Arial"/>
                <w:color w:val="auto"/>
                <w:lang w:val="en-US"/>
              </w:rPr>
              <w:t>communication, as this</w:t>
            </w:r>
            <w:r w:rsidR="00724823" w:rsidRPr="00AE7392">
              <w:rPr>
                <w:rFonts w:eastAsia="MS Mincho" w:cs="Arial"/>
                <w:color w:val="auto"/>
                <w:lang w:val="en-US"/>
              </w:rPr>
              <w:t xml:space="preserve"> subject</w:t>
            </w:r>
            <w:r w:rsidR="005143CE" w:rsidRPr="00AE7392">
              <w:rPr>
                <w:rFonts w:eastAsia="MS Mincho" w:cs="Arial"/>
                <w:color w:val="auto"/>
                <w:lang w:val="en-US"/>
              </w:rPr>
              <w:t xml:space="preserve"> is covered in depth in </w:t>
            </w:r>
            <w:r w:rsidR="008B3B4A" w:rsidRPr="00AE7392">
              <w:rPr>
                <w:rFonts w:eastAsia="MS Mincho" w:cs="Arial"/>
                <w:color w:val="auto"/>
                <w:lang w:val="en-US"/>
              </w:rPr>
              <w:t>modules four</w:t>
            </w:r>
            <w:r w:rsidR="00AE7392" w:rsidRPr="00AE7392">
              <w:rPr>
                <w:rFonts w:eastAsia="MS Mincho" w:cs="Arial"/>
                <w:color w:val="auto"/>
                <w:lang w:val="en-US"/>
              </w:rPr>
              <w:t xml:space="preserve"> to seven</w:t>
            </w:r>
            <w:r w:rsidR="005143CE" w:rsidRPr="00AE7392">
              <w:rPr>
                <w:rFonts w:eastAsia="MS Mincho" w:cs="Arial"/>
                <w:color w:val="auto"/>
                <w:lang w:val="en-US"/>
              </w:rPr>
              <w:t>.</w:t>
            </w:r>
            <w:r w:rsidR="005143CE">
              <w:rPr>
                <w:rFonts w:eastAsia="MS Mincho" w:cs="Arial"/>
                <w:color w:val="auto"/>
                <w:lang w:val="en-US"/>
              </w:rPr>
              <w:t xml:space="preserve"> </w:t>
            </w:r>
          </w:p>
          <w:p w14:paraId="528AD457" w14:textId="77777777" w:rsidR="005143CE" w:rsidRDefault="005143CE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3F721250" w14:textId="0B596513" w:rsidR="00C52F8F" w:rsidRDefault="00183AA7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>Make it clear to participants that t</w:t>
            </w:r>
            <w:r w:rsidR="00C52F8F">
              <w:rPr>
                <w:rFonts w:eastAsia="MS Mincho" w:cs="Arial"/>
                <w:color w:val="auto"/>
                <w:lang w:val="en-US"/>
              </w:rPr>
              <w:t>he focus</w:t>
            </w:r>
            <w:r w:rsidR="00D545D9">
              <w:rPr>
                <w:rFonts w:eastAsia="MS Mincho" w:cs="Arial"/>
                <w:color w:val="auto"/>
                <w:lang w:val="en-US"/>
              </w:rPr>
              <w:t xml:space="preserve"> of this role-play</w:t>
            </w:r>
            <w:r w:rsidR="00C52F8F">
              <w:rPr>
                <w:rFonts w:eastAsia="MS Mincho" w:cs="Arial"/>
                <w:color w:val="auto"/>
                <w:lang w:val="en-US"/>
              </w:rPr>
              <w:t xml:space="preserve"> is not</w:t>
            </w:r>
            <w:r w:rsidR="00760361">
              <w:rPr>
                <w:rFonts w:eastAsia="MS Mincho" w:cs="Arial"/>
                <w:color w:val="auto"/>
                <w:lang w:val="en-US"/>
              </w:rPr>
              <w:t xml:space="preserve"> on</w:t>
            </w:r>
            <w:r w:rsidR="00C52F8F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760361">
              <w:rPr>
                <w:rFonts w:eastAsia="MS Mincho" w:cs="Arial"/>
                <w:color w:val="auto"/>
                <w:lang w:val="en-US"/>
              </w:rPr>
              <w:t xml:space="preserve">how well </w:t>
            </w:r>
            <w:r w:rsidR="00C52F8F">
              <w:rPr>
                <w:rFonts w:eastAsia="MS Mincho" w:cs="Arial"/>
                <w:color w:val="auto"/>
                <w:lang w:val="en-US"/>
              </w:rPr>
              <w:t xml:space="preserve">the </w:t>
            </w:r>
            <w:r w:rsidR="00C70ED0">
              <w:rPr>
                <w:rFonts w:eastAsia="MS Mincho" w:cs="Arial"/>
                <w:color w:val="auto"/>
                <w:lang w:val="en-US"/>
              </w:rPr>
              <w:t xml:space="preserve">mentee’s </w:t>
            </w:r>
            <w:r w:rsidR="005143CE">
              <w:rPr>
                <w:rFonts w:eastAsia="MS Mincho" w:cs="Arial"/>
                <w:color w:val="auto"/>
                <w:lang w:val="en-US"/>
              </w:rPr>
              <w:t>challenge</w:t>
            </w:r>
            <w:r w:rsidR="00C52F8F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5143CE">
              <w:rPr>
                <w:rFonts w:eastAsia="MS Mincho" w:cs="Arial"/>
                <w:color w:val="auto"/>
                <w:lang w:val="en-US"/>
              </w:rPr>
              <w:t>is ‘resolved</w:t>
            </w:r>
            <w:r w:rsidR="00760361">
              <w:rPr>
                <w:rFonts w:eastAsia="MS Mincho" w:cs="Arial"/>
                <w:color w:val="auto"/>
                <w:lang w:val="en-US"/>
              </w:rPr>
              <w:t xml:space="preserve">’ </w:t>
            </w:r>
            <w:r w:rsidR="00C52F8F">
              <w:rPr>
                <w:rFonts w:eastAsia="MS Mincho" w:cs="Arial"/>
                <w:color w:val="auto"/>
                <w:lang w:val="en-US"/>
              </w:rPr>
              <w:t xml:space="preserve">rather </w:t>
            </w:r>
            <w:r w:rsidR="00C70ED0">
              <w:rPr>
                <w:rFonts w:eastAsia="MS Mincho" w:cs="Arial"/>
                <w:color w:val="auto"/>
                <w:lang w:val="en-US"/>
              </w:rPr>
              <w:t xml:space="preserve">on how </w:t>
            </w:r>
            <w:r w:rsidR="005A5370">
              <w:rPr>
                <w:rFonts w:eastAsia="MS Mincho" w:cs="Arial"/>
                <w:color w:val="auto"/>
                <w:lang w:val="en-US"/>
              </w:rPr>
              <w:t>the mentor is behaving and what impact it is having</w:t>
            </w:r>
            <w:r w:rsidR="00C70ED0">
              <w:rPr>
                <w:rFonts w:eastAsia="MS Mincho" w:cs="Arial"/>
                <w:color w:val="auto"/>
                <w:lang w:val="en-US"/>
              </w:rPr>
              <w:t xml:space="preserve"> on the </w:t>
            </w:r>
            <w:r w:rsidR="00C57515">
              <w:rPr>
                <w:rFonts w:eastAsia="MS Mincho" w:cs="Arial"/>
                <w:color w:val="auto"/>
                <w:lang w:val="en-US"/>
              </w:rPr>
              <w:t xml:space="preserve">mentee and </w:t>
            </w:r>
            <w:r w:rsidR="004B36DF">
              <w:rPr>
                <w:rFonts w:eastAsia="MS Mincho" w:cs="Arial"/>
                <w:color w:val="auto"/>
                <w:lang w:val="en-US"/>
              </w:rPr>
              <w:t>mentoring relationship</w:t>
            </w:r>
            <w:r w:rsidR="00760361">
              <w:rPr>
                <w:rFonts w:eastAsia="MS Mincho" w:cs="Arial"/>
                <w:color w:val="auto"/>
                <w:lang w:val="en-US"/>
              </w:rPr>
              <w:t>.</w:t>
            </w:r>
          </w:p>
          <w:p w14:paraId="5629BD1C" w14:textId="172CDB38" w:rsidR="00351BBC" w:rsidRDefault="00351BBC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45199BEA" w14:textId="54036AFB" w:rsidR="001A6F8F" w:rsidRDefault="00B32B7C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>Explain that groups should not show each other</w:t>
            </w:r>
            <w:r w:rsidR="001A6F8F">
              <w:rPr>
                <w:rFonts w:eastAsia="MS Mincho" w:cs="Arial"/>
                <w:color w:val="auto"/>
                <w:lang w:val="en-US"/>
              </w:rPr>
              <w:t xml:space="preserve"> their scenarios, as the </w:t>
            </w:r>
            <w:r w:rsidR="0045036C">
              <w:rPr>
                <w:rFonts w:eastAsia="MS Mincho" w:cs="Arial"/>
                <w:color w:val="auto"/>
                <w:lang w:val="en-US"/>
              </w:rPr>
              <w:t>full-group needs to observe the role plays</w:t>
            </w:r>
            <w:r w:rsidR="001A6F8F">
              <w:rPr>
                <w:rFonts w:eastAsia="MS Mincho" w:cs="Arial"/>
                <w:color w:val="auto"/>
                <w:lang w:val="en-US"/>
              </w:rPr>
              <w:t xml:space="preserve"> without any prior knowledge</w:t>
            </w:r>
            <w:r>
              <w:rPr>
                <w:rFonts w:eastAsia="MS Mincho" w:cs="Arial"/>
                <w:color w:val="auto"/>
                <w:lang w:val="en-US"/>
              </w:rPr>
              <w:t xml:space="preserve">. </w:t>
            </w:r>
            <w:r w:rsidR="001A6F8F">
              <w:rPr>
                <w:rFonts w:eastAsia="MS Mincho" w:cs="Arial"/>
                <w:color w:val="auto"/>
                <w:lang w:val="en-US"/>
              </w:rPr>
              <w:t>Give the groups 5-10 minutes to prepare the mini mentoring session.</w:t>
            </w:r>
            <w:r w:rsidR="001E6FC1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1E63ED">
              <w:rPr>
                <w:rFonts w:eastAsia="MS Mincho" w:cs="Arial"/>
                <w:color w:val="auto"/>
                <w:lang w:val="en-US"/>
              </w:rPr>
              <w:t>Encourage participants to take their roles seriously and not to simply play for laughs.</w:t>
            </w:r>
          </w:p>
          <w:p w14:paraId="6DEBF8CC" w14:textId="77777777" w:rsidR="001A6F8F" w:rsidRDefault="001A6F8F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643230D6" w14:textId="7A8DCF3C" w:rsidR="001A6F8F" w:rsidRDefault="00EF3711" w:rsidP="001B6C3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>
              <w:rPr>
                <w:rFonts w:eastAsia="MS Mincho" w:cs="Arial"/>
                <w:color w:val="auto"/>
                <w:lang w:val="en-US"/>
              </w:rPr>
              <w:t xml:space="preserve">Display the </w:t>
            </w:r>
            <w:r w:rsidR="007C615E">
              <w:rPr>
                <w:rFonts w:eastAsia="MS Mincho" w:cs="Arial"/>
                <w:color w:val="auto"/>
                <w:lang w:val="en-US"/>
              </w:rPr>
              <w:t xml:space="preserve">first two </w:t>
            </w:r>
            <w:r w:rsidR="0045036C">
              <w:rPr>
                <w:rFonts w:eastAsia="MS Mincho" w:cs="Arial"/>
                <w:color w:val="auto"/>
                <w:lang w:val="en-US"/>
              </w:rPr>
              <w:t xml:space="preserve">questions on </w:t>
            </w:r>
            <w:r w:rsidR="007F5B6D" w:rsidRPr="00956CCA">
              <w:rPr>
                <w:rFonts w:eastAsia="MS Mincho" w:cs="Arial"/>
                <w:b/>
                <w:color w:val="auto"/>
                <w:lang w:val="en-US"/>
              </w:rPr>
              <w:t>slide 9</w:t>
            </w:r>
            <w:r w:rsidRPr="00956CCA">
              <w:rPr>
                <w:rFonts w:eastAsia="MS Mincho" w:cs="Arial"/>
                <w:color w:val="auto"/>
                <w:lang w:val="en-US"/>
              </w:rPr>
              <w:t>,</w:t>
            </w:r>
            <w:r>
              <w:rPr>
                <w:rFonts w:eastAsia="MS Mincho" w:cs="Arial"/>
                <w:color w:val="auto"/>
                <w:lang w:val="en-US"/>
              </w:rPr>
              <w:t xml:space="preserve"> for participants to consider </w:t>
            </w:r>
            <w:r w:rsidR="0045036C">
              <w:rPr>
                <w:rFonts w:eastAsia="MS Mincho" w:cs="Arial"/>
                <w:color w:val="auto"/>
                <w:lang w:val="en-US"/>
              </w:rPr>
              <w:t xml:space="preserve">while watching each role-play. </w:t>
            </w:r>
            <w:r>
              <w:rPr>
                <w:rFonts w:eastAsia="MS Mincho" w:cs="Arial"/>
                <w:color w:val="auto"/>
                <w:lang w:val="en-US"/>
              </w:rPr>
              <w:t>Invite each group to conduct their rol</w:t>
            </w:r>
            <w:r w:rsidR="00CD57CD">
              <w:rPr>
                <w:rFonts w:eastAsia="MS Mincho" w:cs="Arial"/>
                <w:color w:val="auto"/>
                <w:lang w:val="en-US"/>
              </w:rPr>
              <w:t>e-play and after each one, run</w:t>
            </w:r>
            <w:r>
              <w:rPr>
                <w:rFonts w:eastAsia="MS Mincho" w:cs="Arial"/>
                <w:color w:val="auto"/>
                <w:lang w:val="en-US"/>
              </w:rPr>
              <w:t xml:space="preserve"> a short full-group discussion to elicit the main points</w:t>
            </w:r>
            <w:r w:rsidR="00E23606">
              <w:rPr>
                <w:rFonts w:eastAsia="MS Mincho" w:cs="Arial"/>
                <w:color w:val="auto"/>
                <w:lang w:val="en-US"/>
              </w:rPr>
              <w:t xml:space="preserve"> (</w:t>
            </w:r>
            <w:r w:rsidR="003478AD">
              <w:rPr>
                <w:rFonts w:eastAsia="MS Mincho" w:cs="Arial"/>
                <w:color w:val="auto"/>
                <w:lang w:val="en-US"/>
              </w:rPr>
              <w:t xml:space="preserve">approx. </w:t>
            </w:r>
            <w:r w:rsidR="00E23606">
              <w:rPr>
                <w:rFonts w:eastAsia="MS Mincho" w:cs="Arial"/>
                <w:color w:val="auto"/>
                <w:lang w:val="en-US"/>
              </w:rPr>
              <w:t>three minutes per role play)</w:t>
            </w:r>
            <w:r>
              <w:rPr>
                <w:rFonts w:eastAsia="MS Mincho" w:cs="Arial"/>
                <w:color w:val="auto"/>
                <w:lang w:val="en-US"/>
              </w:rPr>
              <w:t>.</w:t>
            </w:r>
            <w:r w:rsidR="0045036C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CD57CD">
              <w:rPr>
                <w:rFonts w:eastAsia="MS Mincho" w:cs="Arial"/>
                <w:color w:val="auto"/>
                <w:lang w:val="en-US"/>
              </w:rPr>
              <w:t xml:space="preserve">Once the groups have completed their role-plays, invite the full-group to </w:t>
            </w:r>
            <w:r w:rsidR="0045036C">
              <w:rPr>
                <w:rFonts w:eastAsia="MS Mincho" w:cs="Arial"/>
                <w:color w:val="auto"/>
                <w:lang w:val="en-US"/>
              </w:rPr>
              <w:t>share their experiences in response to</w:t>
            </w:r>
            <w:r w:rsidR="00DE7F57">
              <w:rPr>
                <w:rFonts w:eastAsia="MS Mincho" w:cs="Arial"/>
                <w:color w:val="auto"/>
                <w:lang w:val="en-US"/>
              </w:rPr>
              <w:t xml:space="preserve"> the third bullet point </w:t>
            </w:r>
            <w:r w:rsidR="0045036C">
              <w:rPr>
                <w:rFonts w:eastAsia="MS Mincho" w:cs="Arial"/>
                <w:color w:val="auto"/>
                <w:lang w:val="en-US"/>
              </w:rPr>
              <w:t xml:space="preserve">on </w:t>
            </w:r>
            <w:r w:rsidR="00192541" w:rsidRPr="00956CCA">
              <w:rPr>
                <w:rFonts w:eastAsia="MS Mincho" w:cs="Arial"/>
                <w:b/>
                <w:color w:val="auto"/>
                <w:lang w:val="en-US"/>
              </w:rPr>
              <w:t>slide 9</w:t>
            </w:r>
            <w:r w:rsidR="0045036C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DE7F57">
              <w:rPr>
                <w:rFonts w:eastAsia="MS Mincho" w:cs="Arial"/>
                <w:color w:val="auto"/>
                <w:lang w:val="en-US"/>
              </w:rPr>
              <w:t>(on animation fade setting)</w:t>
            </w:r>
            <w:r w:rsidR="00267700">
              <w:rPr>
                <w:rFonts w:eastAsia="MS Mincho" w:cs="Arial"/>
                <w:color w:val="auto"/>
                <w:lang w:val="en-US"/>
              </w:rPr>
              <w:t>.</w:t>
            </w:r>
          </w:p>
          <w:p w14:paraId="3E8DB615" w14:textId="0B6A794A" w:rsidR="002D2E52" w:rsidRDefault="002D2E52" w:rsidP="001B6C3D">
            <w:pPr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51787750" w14:textId="19BA27B0" w:rsidR="00305BE8" w:rsidRPr="0082205B" w:rsidRDefault="00305BE8" w:rsidP="00305BE8">
            <w:pPr>
              <w:spacing w:after="0" w:line="360" w:lineRule="auto"/>
              <w:rPr>
                <w:rFonts w:cs="Arial"/>
                <w:color w:val="auto"/>
                <w:lang w:val="en-US"/>
              </w:rPr>
            </w:pPr>
            <w:r>
              <w:rPr>
                <w:rFonts w:cs="Arial"/>
                <w:color w:val="auto"/>
                <w:lang w:val="en-US"/>
              </w:rPr>
              <w:t xml:space="preserve">Explain that in the next activity, through examining one </w:t>
            </w:r>
            <w:r w:rsidR="00AE4504">
              <w:rPr>
                <w:rFonts w:cs="Arial"/>
                <w:color w:val="auto"/>
                <w:lang w:val="en-US"/>
              </w:rPr>
              <w:t xml:space="preserve">example </w:t>
            </w:r>
            <w:r>
              <w:rPr>
                <w:rFonts w:cs="Arial"/>
                <w:color w:val="auto"/>
                <w:lang w:val="en-US"/>
              </w:rPr>
              <w:t xml:space="preserve">case, </w:t>
            </w:r>
            <w:r w:rsidRPr="0082205B">
              <w:rPr>
                <w:rFonts w:cs="Arial"/>
                <w:color w:val="auto"/>
                <w:lang w:val="en-US"/>
              </w:rPr>
              <w:t xml:space="preserve">we will focus on how we can provide feedback in a way that will support the learning </w:t>
            </w:r>
            <w:r>
              <w:rPr>
                <w:rFonts w:cs="Arial"/>
                <w:color w:val="auto"/>
                <w:lang w:val="en-US"/>
              </w:rPr>
              <w:t>and development of the mentee.</w:t>
            </w:r>
          </w:p>
          <w:p w14:paraId="0EBBB0C0" w14:textId="77777777" w:rsidR="00305BE8" w:rsidRDefault="00305BE8" w:rsidP="001B6C3D">
            <w:pPr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3C62B640" w14:textId="0123FC69" w:rsidR="00A453D0" w:rsidRDefault="008B3B4A" w:rsidP="00A453D0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b/>
                <w:color w:val="auto"/>
              </w:rPr>
              <w:t>Case 2: Feedback that f</w:t>
            </w:r>
            <w:r w:rsidR="00A453D0" w:rsidRPr="0082205B">
              <w:rPr>
                <w:rFonts w:cs="Arial"/>
                <w:b/>
                <w:color w:val="auto"/>
              </w:rPr>
              <w:t xml:space="preserve">acilitates </w:t>
            </w:r>
            <w:r w:rsidR="00A453D0">
              <w:rPr>
                <w:rFonts w:cs="Arial"/>
                <w:color w:val="auto"/>
              </w:rPr>
              <w:t>(10-15 m</w:t>
            </w:r>
            <w:r w:rsidR="00A453D0" w:rsidRPr="0082205B">
              <w:rPr>
                <w:rFonts w:cs="Arial"/>
                <w:color w:val="auto"/>
              </w:rPr>
              <w:t>ins)</w:t>
            </w:r>
          </w:p>
          <w:p w14:paraId="58BA0F99" w14:textId="77777777" w:rsidR="00A453D0" w:rsidRPr="0082205B" w:rsidRDefault="00A453D0" w:rsidP="00A453D0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First, trainer/s should </w:t>
            </w:r>
            <w:r w:rsidRPr="00813B99">
              <w:rPr>
                <w:rFonts w:cs="Arial"/>
                <w:color w:val="auto"/>
              </w:rPr>
              <w:t xml:space="preserve">select </w:t>
            </w:r>
            <w:r w:rsidRPr="0082205B">
              <w:rPr>
                <w:rFonts w:cs="Arial"/>
                <w:color w:val="auto"/>
              </w:rPr>
              <w:t>their preferred group discus</w:t>
            </w:r>
            <w:r>
              <w:rPr>
                <w:rFonts w:cs="Arial"/>
                <w:color w:val="auto"/>
              </w:rPr>
              <w:t>sion method for Case 2 from</w:t>
            </w:r>
            <w:r w:rsidRPr="0082205B">
              <w:rPr>
                <w:rFonts w:cs="Arial"/>
                <w:color w:val="auto"/>
              </w:rPr>
              <w:t xml:space="preserve"> </w:t>
            </w:r>
            <w:r w:rsidRPr="00C71FCA">
              <w:rPr>
                <w:rFonts w:cs="Arial"/>
                <w:color w:val="auto"/>
              </w:rPr>
              <w:t>the ‘Guidance for trainer/s section’.</w:t>
            </w:r>
          </w:p>
          <w:p w14:paraId="74F549B4" w14:textId="77777777" w:rsidR="00A453D0" w:rsidRDefault="00A453D0" w:rsidP="00A453D0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01197887" w14:textId="310FAF5F" w:rsidR="00A453D0" w:rsidRPr="0082205B" w:rsidRDefault="00494C59" w:rsidP="00A453D0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Due to the previous activity</w:t>
            </w:r>
            <w:r w:rsidR="00A453D0">
              <w:rPr>
                <w:rFonts w:cs="Arial"/>
                <w:color w:val="auto"/>
              </w:rPr>
              <w:t xml:space="preserve"> be</w:t>
            </w:r>
            <w:r>
              <w:rPr>
                <w:rFonts w:cs="Arial"/>
                <w:color w:val="auto"/>
              </w:rPr>
              <w:t>ing</w:t>
            </w:r>
            <w:r w:rsidR="00A453D0">
              <w:rPr>
                <w:rFonts w:cs="Arial"/>
                <w:color w:val="auto"/>
              </w:rPr>
              <w:t xml:space="preserve"> highly participatory, the trainer/s might want to give participants the option of working individually and/or in pairs for a change of pace.  </w:t>
            </w:r>
          </w:p>
          <w:p w14:paraId="49318984" w14:textId="77777777" w:rsidR="00A453D0" w:rsidRDefault="00A453D0" w:rsidP="00A453D0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0C7568D2" w14:textId="77777777" w:rsidR="00A453D0" w:rsidRDefault="00A453D0" w:rsidP="00A453D0">
            <w:pPr>
              <w:tabs>
                <w:tab w:val="left" w:pos="6300"/>
              </w:tabs>
              <w:spacing w:after="0" w:line="360" w:lineRule="auto"/>
              <w:rPr>
                <w:rFonts w:cs="Arial"/>
                <w:color w:val="auto"/>
                <w:lang w:val="en-US"/>
              </w:rPr>
            </w:pPr>
            <w:r w:rsidRPr="0082205B">
              <w:rPr>
                <w:rFonts w:cs="Arial"/>
                <w:color w:val="auto"/>
              </w:rPr>
              <w:t xml:space="preserve">Invite participants to read through </w:t>
            </w:r>
            <w:r w:rsidRPr="004C79CE">
              <w:rPr>
                <w:rFonts w:cs="Arial"/>
                <w:color w:val="auto"/>
              </w:rPr>
              <w:t>Case 2</w:t>
            </w:r>
            <w:r w:rsidRPr="0082205B">
              <w:rPr>
                <w:rFonts w:cs="Arial"/>
                <w:color w:val="auto"/>
              </w:rPr>
              <w:t xml:space="preserve"> in </w:t>
            </w:r>
            <w:r w:rsidRPr="00EB3357">
              <w:rPr>
                <w:rFonts w:cs="Arial"/>
                <w:b/>
                <w:color w:val="auto"/>
              </w:rPr>
              <w:t>HO1 cases to distribute</w:t>
            </w:r>
            <w:r>
              <w:rPr>
                <w:rFonts w:cs="Arial"/>
                <w:b/>
                <w:color w:val="auto"/>
              </w:rPr>
              <w:t>.doc</w:t>
            </w:r>
            <w:r>
              <w:rPr>
                <w:rFonts w:cs="Arial"/>
                <w:color w:val="auto"/>
              </w:rPr>
              <w:t xml:space="preserve"> </w:t>
            </w:r>
            <w:r w:rsidRPr="0082205B">
              <w:rPr>
                <w:rFonts w:cs="Arial"/>
                <w:color w:val="auto"/>
              </w:rPr>
              <w:t xml:space="preserve">and </w:t>
            </w:r>
            <w:r>
              <w:rPr>
                <w:rFonts w:cs="Arial"/>
                <w:color w:val="auto"/>
              </w:rPr>
              <w:t xml:space="preserve">to </w:t>
            </w:r>
            <w:r w:rsidRPr="0082205B">
              <w:rPr>
                <w:rFonts w:cs="Arial"/>
                <w:color w:val="auto"/>
              </w:rPr>
              <w:t>come up with w</w:t>
            </w:r>
            <w:r>
              <w:rPr>
                <w:rFonts w:cs="Arial"/>
                <w:color w:val="auto"/>
              </w:rPr>
              <w:t>ays that the mentor</w:t>
            </w:r>
            <w:r w:rsidRPr="0082205B">
              <w:rPr>
                <w:rFonts w:cs="Arial"/>
                <w:color w:val="auto"/>
              </w:rPr>
              <w:t xml:space="preserve"> </w:t>
            </w:r>
            <w:r w:rsidRPr="0082205B">
              <w:rPr>
                <w:rFonts w:cs="Arial"/>
                <w:color w:val="auto"/>
                <w:lang w:val="en-US"/>
              </w:rPr>
              <w:t>can provide feedback in a way that will support the learning and positive development of the mentee.</w:t>
            </w:r>
          </w:p>
          <w:p w14:paraId="0F42F365" w14:textId="77777777" w:rsidR="00A453D0" w:rsidRPr="0082205B" w:rsidRDefault="00A453D0" w:rsidP="00A453D0">
            <w:pPr>
              <w:tabs>
                <w:tab w:val="left" w:pos="6300"/>
              </w:tabs>
              <w:spacing w:after="0" w:line="360" w:lineRule="auto"/>
              <w:rPr>
                <w:rFonts w:cs="Arial"/>
                <w:color w:val="auto"/>
                <w:lang w:val="en-US"/>
              </w:rPr>
            </w:pPr>
          </w:p>
          <w:p w14:paraId="16801886" w14:textId="77777777" w:rsidR="00A453D0" w:rsidRPr="0082205B" w:rsidRDefault="00A453D0" w:rsidP="00A453D0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Invite</w:t>
            </w:r>
            <w:r w:rsidRPr="0082205B">
              <w:rPr>
                <w:rFonts w:cs="Arial"/>
                <w:color w:val="auto"/>
              </w:rPr>
              <w:t xml:space="preserve"> </w:t>
            </w:r>
            <w:r>
              <w:rPr>
                <w:rFonts w:cs="Arial"/>
                <w:color w:val="auto"/>
              </w:rPr>
              <w:t xml:space="preserve">some </w:t>
            </w:r>
            <w:r w:rsidRPr="0082205B">
              <w:rPr>
                <w:rFonts w:cs="Arial"/>
                <w:color w:val="auto"/>
              </w:rPr>
              <w:t xml:space="preserve">participants </w:t>
            </w:r>
            <w:r>
              <w:rPr>
                <w:rFonts w:cs="Arial"/>
                <w:color w:val="auto"/>
              </w:rPr>
              <w:t xml:space="preserve">to </w:t>
            </w:r>
            <w:r w:rsidRPr="0082205B">
              <w:rPr>
                <w:rFonts w:cs="Arial"/>
                <w:color w:val="auto"/>
              </w:rPr>
              <w:t>share their ideas and suggestions for the mentor</w:t>
            </w:r>
            <w:r>
              <w:rPr>
                <w:rFonts w:cs="Arial"/>
                <w:color w:val="auto"/>
              </w:rPr>
              <w:t xml:space="preserve"> with the full-group</w:t>
            </w:r>
            <w:r w:rsidRPr="0082205B">
              <w:rPr>
                <w:rFonts w:cs="Arial"/>
                <w:color w:val="auto"/>
              </w:rPr>
              <w:t xml:space="preserve">, encourage them to comment on and question each other’s contributions. </w:t>
            </w:r>
          </w:p>
          <w:p w14:paraId="4B399450" w14:textId="77777777" w:rsidR="00A453D0" w:rsidRPr="0082205B" w:rsidRDefault="00A453D0" w:rsidP="00A453D0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7AFB8D69" w14:textId="77777777" w:rsidR="00A453D0" w:rsidRPr="0082205B" w:rsidRDefault="00A453D0" w:rsidP="00A453D0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As trainer/s, be the last to contribute any new additional suggestions (always try to step back and let the participants do the thinking first) However, </w:t>
            </w:r>
            <w:r w:rsidRPr="003846BD">
              <w:rPr>
                <w:rFonts w:cs="Arial"/>
                <w:color w:val="auto"/>
              </w:rPr>
              <w:t>relevant examples from the trainer/s’ experience or that of other participants can enhance this discussion.</w:t>
            </w:r>
          </w:p>
          <w:p w14:paraId="1F6CF8DF" w14:textId="77777777" w:rsidR="00A453D0" w:rsidRPr="0082205B" w:rsidRDefault="00A453D0" w:rsidP="00A453D0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32944314" w14:textId="29144ABD" w:rsidR="00A453D0" w:rsidRPr="00956CCA" w:rsidRDefault="00A453D0" w:rsidP="00A453D0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Ask participants to add new suggestions to their notes under Case 2 and then invite the full-group to compare with some example suggestions provided on </w:t>
            </w:r>
            <w:r w:rsidR="00A226D4" w:rsidRPr="00956CCA">
              <w:rPr>
                <w:rFonts w:cs="Arial"/>
                <w:b/>
                <w:color w:val="auto"/>
              </w:rPr>
              <w:t>slide 10</w:t>
            </w:r>
            <w:r w:rsidRPr="00956CCA">
              <w:rPr>
                <w:rFonts w:cs="Arial"/>
                <w:b/>
                <w:color w:val="auto"/>
              </w:rPr>
              <w:t>.</w:t>
            </w:r>
            <w:r w:rsidRPr="00956CCA">
              <w:rPr>
                <w:rFonts w:cs="Arial"/>
                <w:color w:val="auto"/>
              </w:rPr>
              <w:t xml:space="preserve"> </w:t>
            </w:r>
          </w:p>
          <w:p w14:paraId="7CDE155A" w14:textId="77777777" w:rsidR="00A453D0" w:rsidRPr="0082205B" w:rsidRDefault="00A453D0" w:rsidP="00A453D0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6EE61BA6" w14:textId="0022DB23" w:rsidR="00A453D0" w:rsidRPr="0082205B" w:rsidRDefault="00A453D0" w:rsidP="00A453D0">
            <w:pPr>
              <w:spacing w:after="0" w:line="360" w:lineRule="auto"/>
              <w:rPr>
                <w:rFonts w:cs="Arial"/>
                <w:i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Check whether participants have any questions of clarification regarding what is on </w:t>
            </w:r>
            <w:r w:rsidR="004573D5" w:rsidRPr="00001525">
              <w:rPr>
                <w:rFonts w:cs="Arial"/>
                <w:b/>
                <w:color w:val="auto"/>
              </w:rPr>
              <w:t>slide 10</w:t>
            </w:r>
            <w:r w:rsidRPr="0082205B">
              <w:rPr>
                <w:rFonts w:cs="Arial"/>
                <w:color w:val="auto"/>
              </w:rPr>
              <w:t>, where possible ask another participant in the group to try to answer the question (rather than one of the trainer/s) Invite participants to critique what is on the slide, for example</w:t>
            </w:r>
            <w:r w:rsidRPr="0082205B">
              <w:rPr>
                <w:rFonts w:cs="Arial"/>
                <w:i/>
                <w:color w:val="auto"/>
              </w:rPr>
              <w:t xml:space="preserve"> what are the pros and cons of the ‘criticism sandwich’?</w:t>
            </w:r>
          </w:p>
          <w:p w14:paraId="7C258537" w14:textId="77777777" w:rsidR="00E966DF" w:rsidRDefault="00E966DF" w:rsidP="001B6C3D">
            <w:pPr>
              <w:spacing w:after="0" w:line="360" w:lineRule="auto"/>
              <w:rPr>
                <w:rFonts w:eastAsia="MS Mincho" w:cs="Arial"/>
                <w:b/>
                <w:color w:val="auto"/>
                <w:lang w:val="en-US"/>
              </w:rPr>
            </w:pPr>
          </w:p>
          <w:p w14:paraId="264CB24C" w14:textId="11378775" w:rsidR="00514400" w:rsidRDefault="00433144" w:rsidP="001B6C3D">
            <w:pPr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bookmarkStart w:id="0" w:name="_Hlk506886345"/>
            <w:r>
              <w:rPr>
                <w:rFonts w:eastAsia="MS Mincho" w:cs="Arial"/>
                <w:b/>
                <w:color w:val="auto"/>
                <w:lang w:val="en-US"/>
              </w:rPr>
              <w:t>Self-a</w:t>
            </w:r>
            <w:r w:rsidR="00DB6053">
              <w:rPr>
                <w:rFonts w:eastAsia="MS Mincho" w:cs="Arial"/>
                <w:b/>
                <w:color w:val="auto"/>
                <w:lang w:val="en-US"/>
              </w:rPr>
              <w:t>ssessment</w:t>
            </w:r>
            <w:r w:rsidR="00583358">
              <w:rPr>
                <w:rFonts w:eastAsia="MS Mincho" w:cs="Arial"/>
                <w:b/>
                <w:color w:val="auto"/>
                <w:lang w:val="en-US"/>
              </w:rPr>
              <w:t xml:space="preserve"> grid: M</w:t>
            </w:r>
            <w:r>
              <w:rPr>
                <w:rFonts w:eastAsia="MS Mincho" w:cs="Arial"/>
                <w:b/>
                <w:color w:val="auto"/>
                <w:lang w:val="en-US"/>
              </w:rPr>
              <w:t xml:space="preserve">entoring </w:t>
            </w:r>
            <w:proofErr w:type="spellStart"/>
            <w:r>
              <w:rPr>
                <w:rFonts w:eastAsia="MS Mincho" w:cs="Arial"/>
                <w:b/>
                <w:color w:val="auto"/>
                <w:lang w:val="en-US"/>
              </w:rPr>
              <w:t>behaviours</w:t>
            </w:r>
            <w:proofErr w:type="spellEnd"/>
            <w:r>
              <w:rPr>
                <w:rFonts w:eastAsia="MS Mincho" w:cs="Arial"/>
                <w:b/>
                <w:color w:val="auto"/>
                <w:lang w:val="en-US"/>
              </w:rPr>
              <w:t xml:space="preserve"> and skills</w:t>
            </w:r>
            <w:r w:rsidR="00514400">
              <w:rPr>
                <w:rFonts w:eastAsia="MS Mincho" w:cs="Arial"/>
                <w:color w:val="auto"/>
                <w:lang w:val="en-US"/>
              </w:rPr>
              <w:t xml:space="preserve"> </w:t>
            </w:r>
            <w:bookmarkEnd w:id="0"/>
            <w:r w:rsidR="00514400">
              <w:rPr>
                <w:rFonts w:eastAsia="MS Mincho" w:cs="Arial"/>
                <w:color w:val="auto"/>
                <w:lang w:val="en-US"/>
              </w:rPr>
              <w:t>(</w:t>
            </w:r>
            <w:r w:rsidR="001D059B">
              <w:rPr>
                <w:rFonts w:eastAsia="MS Mincho" w:cs="Arial"/>
                <w:color w:val="auto"/>
                <w:lang w:val="en-US"/>
              </w:rPr>
              <w:t>25-30</w:t>
            </w:r>
            <w:r w:rsidR="002D47A4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514400">
              <w:rPr>
                <w:rFonts w:eastAsia="MS Mincho" w:cs="Arial"/>
                <w:color w:val="auto"/>
                <w:lang w:val="en-US"/>
              </w:rPr>
              <w:t>mins)</w:t>
            </w:r>
          </w:p>
          <w:p w14:paraId="6246969B" w14:textId="6518AF24" w:rsidR="00370BE5" w:rsidRDefault="00514400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Refer participants to </w:t>
            </w:r>
            <w:r w:rsidR="001C6C62" w:rsidRPr="00800045">
              <w:rPr>
                <w:rFonts w:cs="Arial"/>
                <w:b/>
                <w:color w:val="auto"/>
              </w:rPr>
              <w:t>Resource</w:t>
            </w:r>
            <w:r w:rsidR="002279F8" w:rsidRPr="00800045">
              <w:rPr>
                <w:rFonts w:cs="Arial"/>
                <w:b/>
                <w:color w:val="auto"/>
              </w:rPr>
              <w:t xml:space="preserve"> 5</w:t>
            </w:r>
            <w:r>
              <w:rPr>
                <w:rFonts w:cs="Arial"/>
                <w:color w:val="auto"/>
              </w:rPr>
              <w:t xml:space="preserve"> the empty </w:t>
            </w:r>
            <w:r w:rsidR="003F6F44">
              <w:rPr>
                <w:rFonts w:cs="Arial"/>
                <w:color w:val="auto"/>
              </w:rPr>
              <w:t>self-</w:t>
            </w:r>
            <w:r>
              <w:rPr>
                <w:rFonts w:cs="Arial"/>
                <w:color w:val="auto"/>
              </w:rPr>
              <w:t xml:space="preserve">assessment grid in the participant </w:t>
            </w:r>
            <w:r w:rsidR="00001525">
              <w:rPr>
                <w:rFonts w:cs="Arial"/>
                <w:color w:val="auto"/>
              </w:rPr>
              <w:t>handbook.</w:t>
            </w:r>
            <w:r>
              <w:rPr>
                <w:rFonts w:cs="Arial"/>
                <w:color w:val="auto"/>
              </w:rPr>
              <w:t xml:space="preserve"> </w:t>
            </w:r>
            <w:r w:rsidR="00945FFA">
              <w:rPr>
                <w:rFonts w:cs="Arial"/>
                <w:color w:val="auto"/>
              </w:rPr>
              <w:t xml:space="preserve">Explain that the participants are a </w:t>
            </w:r>
            <w:r w:rsidR="00370BE5">
              <w:rPr>
                <w:rFonts w:cs="Arial"/>
                <w:color w:val="auto"/>
              </w:rPr>
              <w:t xml:space="preserve">committee </w:t>
            </w:r>
            <w:r w:rsidR="00945FFA">
              <w:rPr>
                <w:rFonts w:cs="Arial"/>
                <w:color w:val="auto"/>
              </w:rPr>
              <w:t xml:space="preserve">of experienced mentors who have been </w:t>
            </w:r>
            <w:r w:rsidR="00370BE5">
              <w:rPr>
                <w:rFonts w:cs="Arial"/>
                <w:color w:val="auto"/>
              </w:rPr>
              <w:t>tasked by the university administration to draft a m</w:t>
            </w:r>
            <w:r w:rsidR="005E6D3B">
              <w:rPr>
                <w:rFonts w:cs="Arial"/>
                <w:color w:val="auto"/>
              </w:rPr>
              <w:t xml:space="preserve">entoring self-assessment grid. </w:t>
            </w:r>
            <w:r w:rsidR="00370BE5">
              <w:rPr>
                <w:rFonts w:cs="Arial"/>
                <w:color w:val="auto"/>
              </w:rPr>
              <w:t>The intention is that the grid will be completed by a</w:t>
            </w:r>
            <w:r w:rsidR="00C50EED">
              <w:rPr>
                <w:rFonts w:cs="Arial"/>
                <w:color w:val="auto"/>
              </w:rPr>
              <w:t xml:space="preserve">ll staff mentoring, in research </w:t>
            </w:r>
            <w:r w:rsidR="00370BE5">
              <w:rPr>
                <w:rFonts w:cs="Arial"/>
                <w:color w:val="auto"/>
              </w:rPr>
              <w:t>communication, across th</w:t>
            </w:r>
            <w:r w:rsidR="0092005C">
              <w:rPr>
                <w:rFonts w:cs="Arial"/>
                <w:color w:val="auto"/>
              </w:rPr>
              <w:t>e institution in order that staff</w:t>
            </w:r>
            <w:r w:rsidR="00370BE5">
              <w:rPr>
                <w:rFonts w:cs="Arial"/>
                <w:color w:val="auto"/>
              </w:rPr>
              <w:t xml:space="preserve"> can identify their own learning and development needs when it comes to mentoring skills.</w:t>
            </w:r>
            <w:r w:rsidR="00945FFA">
              <w:rPr>
                <w:rFonts w:cs="Arial"/>
                <w:color w:val="auto"/>
              </w:rPr>
              <w:t xml:space="preserve"> </w:t>
            </w:r>
          </w:p>
          <w:p w14:paraId="1A31236D" w14:textId="77777777" w:rsidR="00370BE5" w:rsidRDefault="00370BE5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6FCF1610" w14:textId="49851750" w:rsidR="00514400" w:rsidRDefault="001D2BC7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Invite participants </w:t>
            </w:r>
            <w:r w:rsidR="006E1B8C">
              <w:rPr>
                <w:rFonts w:cs="Arial"/>
                <w:color w:val="auto"/>
              </w:rPr>
              <w:t xml:space="preserve">to form groups of four or five </w:t>
            </w:r>
            <w:r w:rsidR="006E1B8C" w:rsidRPr="003846BD">
              <w:rPr>
                <w:rFonts w:cs="Arial"/>
                <w:color w:val="auto"/>
              </w:rPr>
              <w:t>(try to change members of groups around regularly so that participants get to work with different people)</w:t>
            </w:r>
            <w:r w:rsidR="006874B6" w:rsidRPr="003846BD">
              <w:rPr>
                <w:rFonts w:cs="Arial"/>
                <w:color w:val="auto"/>
              </w:rPr>
              <w:t xml:space="preserve"> and ask the g</w:t>
            </w:r>
            <w:r w:rsidR="0092005C" w:rsidRPr="003846BD">
              <w:rPr>
                <w:rFonts w:cs="Arial"/>
                <w:color w:val="auto"/>
              </w:rPr>
              <w:t>roups to sit in</w:t>
            </w:r>
            <w:r w:rsidR="003F6F44" w:rsidRPr="003846BD">
              <w:rPr>
                <w:rFonts w:cs="Arial"/>
                <w:color w:val="auto"/>
              </w:rPr>
              <w:t xml:space="preserve"> </w:t>
            </w:r>
            <w:proofErr w:type="gramStart"/>
            <w:r w:rsidR="003F6F44" w:rsidRPr="003846BD">
              <w:rPr>
                <w:rFonts w:cs="Arial"/>
                <w:color w:val="auto"/>
              </w:rPr>
              <w:t>different parts</w:t>
            </w:r>
            <w:proofErr w:type="gramEnd"/>
            <w:r w:rsidR="003F6F44" w:rsidRPr="003846BD">
              <w:rPr>
                <w:rFonts w:cs="Arial"/>
                <w:color w:val="auto"/>
              </w:rPr>
              <w:t xml:space="preserve"> of the room.</w:t>
            </w:r>
          </w:p>
          <w:p w14:paraId="20230842" w14:textId="77777777" w:rsidR="006E1B8C" w:rsidRDefault="006E1B8C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39A64CC5" w14:textId="0A253295" w:rsidR="00EF6140" w:rsidRDefault="006E1B8C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Explain that each group needs to discuss and then list </w:t>
            </w:r>
            <w:r w:rsidR="003F6F44">
              <w:rPr>
                <w:rFonts w:cs="Arial"/>
                <w:color w:val="auto"/>
              </w:rPr>
              <w:t xml:space="preserve">the </w:t>
            </w:r>
            <w:r>
              <w:rPr>
                <w:rFonts w:cs="Arial"/>
                <w:color w:val="auto"/>
              </w:rPr>
              <w:t xml:space="preserve">key </w:t>
            </w:r>
            <w:r w:rsidR="00AF3216">
              <w:rPr>
                <w:rFonts w:cs="Arial"/>
                <w:color w:val="auto"/>
              </w:rPr>
              <w:t xml:space="preserve">behaviours and </w:t>
            </w:r>
            <w:r w:rsidR="00433144">
              <w:rPr>
                <w:rFonts w:cs="Arial"/>
                <w:color w:val="auto"/>
              </w:rPr>
              <w:t>skills</w:t>
            </w:r>
            <w:r w:rsidR="00AF3216">
              <w:rPr>
                <w:rFonts w:cs="Arial"/>
                <w:color w:val="auto"/>
              </w:rPr>
              <w:t xml:space="preserve"> </w:t>
            </w:r>
            <w:r w:rsidR="00D03D8C">
              <w:rPr>
                <w:rFonts w:cs="Arial"/>
                <w:color w:val="auto"/>
              </w:rPr>
              <w:t>(no more than 12</w:t>
            </w:r>
            <w:r w:rsidR="003F6F44">
              <w:rPr>
                <w:rFonts w:cs="Arial"/>
                <w:color w:val="auto"/>
              </w:rPr>
              <w:t xml:space="preserve">) </w:t>
            </w:r>
            <w:r w:rsidR="00985B26">
              <w:rPr>
                <w:rFonts w:cs="Arial"/>
                <w:color w:val="auto"/>
              </w:rPr>
              <w:t xml:space="preserve">they think </w:t>
            </w:r>
            <w:r>
              <w:rPr>
                <w:rFonts w:cs="Arial"/>
                <w:color w:val="auto"/>
              </w:rPr>
              <w:t>an effective mentor</w:t>
            </w:r>
            <w:r w:rsidR="00AF3216">
              <w:rPr>
                <w:rFonts w:cs="Arial"/>
                <w:color w:val="auto"/>
              </w:rPr>
              <w:t xml:space="preserve"> should have</w:t>
            </w:r>
            <w:r w:rsidR="0092005C">
              <w:rPr>
                <w:rFonts w:cs="Arial"/>
                <w:color w:val="auto"/>
              </w:rPr>
              <w:t xml:space="preserve">. </w:t>
            </w:r>
            <w:r w:rsidR="006874B6">
              <w:rPr>
                <w:rFonts w:cs="Arial"/>
                <w:color w:val="auto"/>
              </w:rPr>
              <w:t>Two</w:t>
            </w:r>
            <w:r>
              <w:rPr>
                <w:rFonts w:cs="Arial"/>
                <w:color w:val="auto"/>
              </w:rPr>
              <w:t xml:space="preserve"> example</w:t>
            </w:r>
            <w:r w:rsidR="006874B6">
              <w:rPr>
                <w:rFonts w:cs="Arial"/>
                <w:color w:val="auto"/>
              </w:rPr>
              <w:t>s have</w:t>
            </w:r>
            <w:r>
              <w:rPr>
                <w:rFonts w:cs="Arial"/>
                <w:color w:val="auto"/>
              </w:rPr>
              <w:t xml:space="preserve"> b</w:t>
            </w:r>
            <w:r w:rsidR="00D8396F">
              <w:rPr>
                <w:rFonts w:cs="Arial"/>
                <w:color w:val="auto"/>
              </w:rPr>
              <w:t xml:space="preserve">een provided </w:t>
            </w:r>
            <w:r w:rsidR="00985B26">
              <w:rPr>
                <w:rFonts w:cs="Arial"/>
                <w:color w:val="auto"/>
              </w:rPr>
              <w:t>in the grid</w:t>
            </w:r>
            <w:r w:rsidR="00EF6140">
              <w:rPr>
                <w:rFonts w:cs="Arial"/>
                <w:color w:val="auto"/>
              </w:rPr>
              <w:t xml:space="preserve"> already</w:t>
            </w:r>
            <w:r w:rsidR="00985B26">
              <w:rPr>
                <w:rFonts w:cs="Arial"/>
                <w:color w:val="auto"/>
              </w:rPr>
              <w:t>.</w:t>
            </w:r>
            <w:r w:rsidR="00047B99">
              <w:rPr>
                <w:rFonts w:cs="Arial"/>
                <w:color w:val="auto"/>
              </w:rPr>
              <w:t xml:space="preserve">  </w:t>
            </w:r>
          </w:p>
          <w:p w14:paraId="2110936D" w14:textId="77777777" w:rsidR="00EF6140" w:rsidRDefault="00EF6140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64D8C1F7" w14:textId="44D0A9CC" w:rsidR="006E1B8C" w:rsidRDefault="00047B99" w:rsidP="00B179AA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Explain that</w:t>
            </w:r>
            <w:r w:rsidR="003F6F44">
              <w:rPr>
                <w:rFonts w:cs="Arial"/>
                <w:color w:val="auto"/>
              </w:rPr>
              <w:t xml:space="preserve"> each group will w</w:t>
            </w:r>
            <w:r>
              <w:rPr>
                <w:rFonts w:cs="Arial"/>
                <w:color w:val="auto"/>
              </w:rPr>
              <w:t xml:space="preserve">rite the criteria on </w:t>
            </w:r>
            <w:r w:rsidR="006874B6">
              <w:rPr>
                <w:rFonts w:cs="Arial"/>
                <w:color w:val="auto"/>
              </w:rPr>
              <w:t xml:space="preserve">two </w:t>
            </w:r>
            <w:r>
              <w:rPr>
                <w:rFonts w:cs="Arial"/>
                <w:color w:val="auto"/>
              </w:rPr>
              <w:t>flipchart</w:t>
            </w:r>
            <w:r w:rsidR="006874B6">
              <w:rPr>
                <w:rFonts w:cs="Arial"/>
                <w:color w:val="auto"/>
              </w:rPr>
              <w:t xml:space="preserve"> papers</w:t>
            </w:r>
            <w:r w:rsidR="008F063C">
              <w:rPr>
                <w:rFonts w:cs="Arial"/>
                <w:color w:val="auto"/>
              </w:rPr>
              <w:t xml:space="preserve">, </w:t>
            </w:r>
            <w:r w:rsidR="003F6F44">
              <w:rPr>
                <w:rFonts w:cs="Arial"/>
                <w:color w:val="auto"/>
              </w:rPr>
              <w:t>in clear writing</w:t>
            </w:r>
            <w:r w:rsidR="00B179AA">
              <w:rPr>
                <w:rFonts w:cs="Arial"/>
                <w:color w:val="auto"/>
              </w:rPr>
              <w:t xml:space="preserve"> (</w:t>
            </w:r>
            <w:r w:rsidR="00A841CC">
              <w:rPr>
                <w:rFonts w:cs="Arial"/>
                <w:color w:val="auto"/>
              </w:rPr>
              <w:t>as they will be typed up by the trainer/s</w:t>
            </w:r>
            <w:r w:rsidR="00B179AA">
              <w:rPr>
                <w:rFonts w:cs="Arial"/>
                <w:color w:val="auto"/>
              </w:rPr>
              <w:t xml:space="preserve">) and that the other groups will have the opportunity to read each other’s flipcharts and comment. </w:t>
            </w:r>
            <w:r w:rsidR="008F063C">
              <w:rPr>
                <w:rFonts w:cs="Arial"/>
                <w:color w:val="auto"/>
              </w:rPr>
              <w:t xml:space="preserve">The trainer/s can use </w:t>
            </w:r>
            <w:r w:rsidR="006A7FC9">
              <w:rPr>
                <w:rFonts w:cs="Arial"/>
                <w:color w:val="auto"/>
              </w:rPr>
              <w:t xml:space="preserve">the grid in </w:t>
            </w:r>
            <w:r w:rsidR="00E84AEA">
              <w:rPr>
                <w:rFonts w:cs="Arial"/>
                <w:b/>
                <w:color w:val="auto"/>
              </w:rPr>
              <w:t>HO2 self-</w:t>
            </w:r>
            <w:r w:rsidR="00E84AEA" w:rsidRPr="00AF0BB8">
              <w:rPr>
                <w:rFonts w:cs="Arial"/>
                <w:b/>
                <w:color w:val="auto"/>
              </w:rPr>
              <w:t>assessment</w:t>
            </w:r>
            <w:r w:rsidR="00E84AEA">
              <w:rPr>
                <w:rFonts w:cs="Arial"/>
                <w:b/>
                <w:color w:val="auto"/>
              </w:rPr>
              <w:t>.docx</w:t>
            </w:r>
            <w:r w:rsidR="00E84AEA">
              <w:rPr>
                <w:rFonts w:cs="Arial"/>
                <w:color w:val="auto"/>
              </w:rPr>
              <w:t xml:space="preserve"> as a template </w:t>
            </w:r>
            <w:r w:rsidR="00A67A1C">
              <w:rPr>
                <w:rFonts w:cs="Arial"/>
                <w:color w:val="auto"/>
              </w:rPr>
              <w:t xml:space="preserve">to type up the criteria </w:t>
            </w:r>
            <w:r w:rsidR="00B179AA">
              <w:rPr>
                <w:rFonts w:cs="Arial"/>
                <w:color w:val="auto"/>
              </w:rPr>
              <w:t>from the participant groups</w:t>
            </w:r>
            <w:r w:rsidR="00E84AEA">
              <w:rPr>
                <w:rFonts w:cs="Arial"/>
                <w:color w:val="auto"/>
              </w:rPr>
              <w:t xml:space="preserve"> (by either adding to the existing criteria in the grid or starting afresh)</w:t>
            </w:r>
            <w:r w:rsidR="00B179AA">
              <w:rPr>
                <w:rFonts w:cs="Arial"/>
                <w:color w:val="auto"/>
              </w:rPr>
              <w:t>.</w:t>
            </w:r>
          </w:p>
          <w:p w14:paraId="628DE33B" w14:textId="39720915" w:rsidR="006E1B8C" w:rsidRDefault="006E1B8C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66D34AC3" w14:textId="2A0FF2F2" w:rsidR="00EF6140" w:rsidRDefault="00EF6140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Once the groups have finished their flipcharts, invite the groups to move around the </w:t>
            </w:r>
            <w:r>
              <w:rPr>
                <w:rFonts w:cs="Arial"/>
                <w:color w:val="auto"/>
              </w:rPr>
              <w:lastRenderedPageBreak/>
              <w:t>room and re</w:t>
            </w:r>
            <w:r w:rsidR="00793E23">
              <w:rPr>
                <w:rFonts w:cs="Arial"/>
                <w:color w:val="auto"/>
              </w:rPr>
              <w:t xml:space="preserve">ad each other’s contributions. </w:t>
            </w:r>
            <w:r>
              <w:rPr>
                <w:rFonts w:cs="Arial"/>
                <w:color w:val="auto"/>
              </w:rPr>
              <w:t xml:space="preserve">Next ask the full-group </w:t>
            </w:r>
            <w:r w:rsidRPr="00EF6140">
              <w:rPr>
                <w:rFonts w:cs="Arial"/>
                <w:i/>
                <w:color w:val="auto"/>
              </w:rPr>
              <w:t>which criteria were duplicated?</w:t>
            </w:r>
            <w:r>
              <w:rPr>
                <w:rFonts w:cs="Arial"/>
                <w:color w:val="auto"/>
              </w:rPr>
              <w:t xml:space="preserve"> </w:t>
            </w:r>
            <w:r w:rsidR="00BD0C74">
              <w:rPr>
                <w:rFonts w:cs="Arial"/>
                <w:color w:val="auto"/>
              </w:rPr>
              <w:t>ask participants to cross the duplicat</w:t>
            </w:r>
            <w:r w:rsidR="00793E23">
              <w:rPr>
                <w:rFonts w:cs="Arial"/>
                <w:color w:val="auto"/>
              </w:rPr>
              <w:t xml:space="preserve">ed criteria off the flipchart. </w:t>
            </w:r>
            <w:r w:rsidR="00BD0C74">
              <w:rPr>
                <w:rFonts w:cs="Arial"/>
                <w:color w:val="auto"/>
              </w:rPr>
              <w:t xml:space="preserve">Explain that one of the trainer/s is going to pull all the criteria </w:t>
            </w:r>
            <w:r w:rsidR="00A841CC">
              <w:rPr>
                <w:rFonts w:cs="Arial"/>
                <w:color w:val="auto"/>
              </w:rPr>
              <w:t xml:space="preserve">together </w:t>
            </w:r>
            <w:r w:rsidR="00BD0C74">
              <w:rPr>
                <w:rFonts w:cs="Arial"/>
                <w:color w:val="auto"/>
              </w:rPr>
              <w:t>and type them up into the self-assessment grid</w:t>
            </w:r>
            <w:r w:rsidR="004912FC">
              <w:rPr>
                <w:rFonts w:cs="Arial"/>
                <w:color w:val="auto"/>
              </w:rPr>
              <w:t>.</w:t>
            </w:r>
            <w:r w:rsidR="00BD0C74">
              <w:rPr>
                <w:rFonts w:cs="Arial"/>
                <w:color w:val="auto"/>
              </w:rPr>
              <w:t xml:space="preserve"> </w:t>
            </w:r>
            <w:r w:rsidR="004912FC">
              <w:rPr>
                <w:rFonts w:cs="Arial"/>
                <w:color w:val="auto"/>
              </w:rPr>
              <w:t>Participants might want to complete the grid to assess their own mentoring skills or to introduce its u</w:t>
            </w:r>
            <w:r w:rsidR="00FE6A7B">
              <w:rPr>
                <w:rFonts w:cs="Arial"/>
                <w:color w:val="auto"/>
              </w:rPr>
              <w:t>se in a mentoring scheme</w:t>
            </w:r>
            <w:r w:rsidR="004912FC">
              <w:rPr>
                <w:rFonts w:cs="Arial"/>
                <w:color w:val="auto"/>
              </w:rPr>
              <w:t xml:space="preserve">. </w:t>
            </w:r>
          </w:p>
          <w:p w14:paraId="2B763EDC" w14:textId="4FB3612C" w:rsidR="00EF6140" w:rsidRDefault="00EF6140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2FA3B56B" w14:textId="1FFD85CB" w:rsidR="00EF6140" w:rsidRDefault="00AF0BB8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Finally distribute </w:t>
            </w:r>
            <w:r>
              <w:rPr>
                <w:rFonts w:cs="Arial"/>
                <w:b/>
                <w:color w:val="auto"/>
              </w:rPr>
              <w:t>HO2 self-</w:t>
            </w:r>
            <w:r w:rsidRPr="00AF0BB8">
              <w:rPr>
                <w:rFonts w:cs="Arial"/>
                <w:b/>
                <w:color w:val="auto"/>
              </w:rPr>
              <w:t>assessment</w:t>
            </w:r>
            <w:r w:rsidR="0092005C">
              <w:rPr>
                <w:rFonts w:cs="Arial"/>
                <w:b/>
                <w:color w:val="auto"/>
              </w:rPr>
              <w:t>.docx</w:t>
            </w:r>
            <w:r>
              <w:rPr>
                <w:rFonts w:cs="Arial"/>
                <w:color w:val="auto"/>
              </w:rPr>
              <w:t xml:space="preserve"> to all the participants and explain that these are some suggested criteria, which may introduce new skills or behaviours </w:t>
            </w:r>
            <w:r w:rsidR="007F1E7B">
              <w:rPr>
                <w:rFonts w:cs="Arial"/>
                <w:color w:val="auto"/>
              </w:rPr>
              <w:t>or miss others</w:t>
            </w:r>
            <w:r>
              <w:rPr>
                <w:rFonts w:cs="Arial"/>
                <w:color w:val="auto"/>
              </w:rPr>
              <w:t xml:space="preserve"> identified in the </w:t>
            </w:r>
            <w:r w:rsidR="007F1E7B">
              <w:rPr>
                <w:rFonts w:cs="Arial"/>
                <w:color w:val="auto"/>
              </w:rPr>
              <w:t xml:space="preserve">group </w:t>
            </w:r>
            <w:r w:rsidR="00674A77">
              <w:rPr>
                <w:rFonts w:cs="Arial"/>
                <w:color w:val="auto"/>
              </w:rPr>
              <w:t>flip</w:t>
            </w:r>
            <w:r>
              <w:rPr>
                <w:rFonts w:cs="Arial"/>
                <w:color w:val="auto"/>
              </w:rPr>
              <w:t>charts.</w:t>
            </w:r>
            <w:r w:rsidR="00861B02">
              <w:rPr>
                <w:rFonts w:cs="Arial"/>
                <w:color w:val="auto"/>
              </w:rPr>
              <w:t xml:space="preserve"> Allow participants time to read </w:t>
            </w:r>
            <w:r w:rsidR="001442BA">
              <w:rPr>
                <w:rFonts w:cs="Arial"/>
                <w:color w:val="auto"/>
              </w:rPr>
              <w:t xml:space="preserve">it </w:t>
            </w:r>
            <w:r w:rsidR="00861B02">
              <w:rPr>
                <w:rFonts w:cs="Arial"/>
                <w:color w:val="auto"/>
              </w:rPr>
              <w:t>and ask any questions of clarification.</w:t>
            </w:r>
          </w:p>
          <w:p w14:paraId="2AE0BDB7" w14:textId="0785CA04" w:rsidR="00EF6140" w:rsidRDefault="00EF6140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61C87667" w14:textId="2DDDA0BD" w:rsidR="006E1B8C" w:rsidRPr="00800045" w:rsidRDefault="002E3B89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b/>
                <w:color w:val="auto"/>
              </w:rPr>
              <w:t>Short r</w:t>
            </w:r>
            <w:r w:rsidR="00583358">
              <w:rPr>
                <w:rFonts w:cs="Arial"/>
                <w:b/>
                <w:color w:val="auto"/>
              </w:rPr>
              <w:t>eading task</w:t>
            </w:r>
            <w:r w:rsidR="00583358" w:rsidRPr="00800045">
              <w:rPr>
                <w:rFonts w:cs="Arial"/>
                <w:b/>
                <w:color w:val="auto"/>
              </w:rPr>
              <w:t>: Q</w:t>
            </w:r>
            <w:r w:rsidR="002E1ED8" w:rsidRPr="00800045">
              <w:rPr>
                <w:rFonts w:cs="Arial"/>
                <w:b/>
                <w:color w:val="auto"/>
              </w:rPr>
              <w:t>uestioning and listening in mentoring</w:t>
            </w:r>
            <w:r w:rsidR="00315BA4" w:rsidRPr="00800045">
              <w:rPr>
                <w:rFonts w:cs="Arial"/>
                <w:b/>
                <w:color w:val="auto"/>
              </w:rPr>
              <w:t xml:space="preserve"> </w:t>
            </w:r>
            <w:r w:rsidR="00315BA4" w:rsidRPr="00800045">
              <w:rPr>
                <w:rFonts w:cs="Arial"/>
                <w:color w:val="auto"/>
              </w:rPr>
              <w:t>(</w:t>
            </w:r>
            <w:r w:rsidRPr="00800045">
              <w:rPr>
                <w:rFonts w:cs="Arial"/>
                <w:color w:val="auto"/>
              </w:rPr>
              <w:t xml:space="preserve">10-15 </w:t>
            </w:r>
            <w:r w:rsidR="00315BA4" w:rsidRPr="00800045">
              <w:rPr>
                <w:rFonts w:cs="Arial"/>
                <w:color w:val="auto"/>
              </w:rPr>
              <w:t>mins)</w:t>
            </w:r>
          </w:p>
          <w:p w14:paraId="0ABDB45B" w14:textId="1EEC49BB" w:rsidR="000C2695" w:rsidRDefault="00315BA4" w:rsidP="001B6C3D">
            <w:pPr>
              <w:spacing w:after="0" w:line="360" w:lineRule="auto"/>
              <w:rPr>
                <w:rFonts w:cs="Arial"/>
                <w:color w:val="auto"/>
              </w:rPr>
            </w:pPr>
            <w:r w:rsidRPr="00800045">
              <w:rPr>
                <w:rFonts w:cs="Arial"/>
                <w:color w:val="auto"/>
              </w:rPr>
              <w:t>Invite participants in pairs to briefly discuss what the</w:t>
            </w:r>
            <w:r w:rsidR="00412612" w:rsidRPr="00800045">
              <w:rPr>
                <w:rFonts w:cs="Arial"/>
                <w:color w:val="auto"/>
              </w:rPr>
              <w:t>y understand</w:t>
            </w:r>
            <w:r w:rsidR="008D25DA" w:rsidRPr="00800045">
              <w:rPr>
                <w:rFonts w:cs="Arial"/>
                <w:color w:val="auto"/>
              </w:rPr>
              <w:t xml:space="preserve"> by the terms on </w:t>
            </w:r>
            <w:r w:rsidR="004573D5" w:rsidRPr="00800045">
              <w:rPr>
                <w:rFonts w:cs="Arial"/>
                <w:b/>
                <w:color w:val="auto"/>
              </w:rPr>
              <w:t>slide 11</w:t>
            </w:r>
            <w:r w:rsidR="00AC0FFD" w:rsidRPr="00800045">
              <w:rPr>
                <w:rFonts w:cs="Arial"/>
                <w:color w:val="auto"/>
              </w:rPr>
              <w:t xml:space="preserve"> within the context of </w:t>
            </w:r>
            <w:r w:rsidR="0055581C" w:rsidRPr="00800045">
              <w:rPr>
                <w:rFonts w:cs="Arial"/>
                <w:color w:val="auto"/>
              </w:rPr>
              <w:t>being a mentor</w:t>
            </w:r>
            <w:r w:rsidR="008D25DA" w:rsidRPr="00800045">
              <w:rPr>
                <w:rFonts w:cs="Arial"/>
                <w:color w:val="auto"/>
              </w:rPr>
              <w:t xml:space="preserve">. </w:t>
            </w:r>
            <w:r w:rsidRPr="00800045">
              <w:rPr>
                <w:rFonts w:cs="Arial"/>
                <w:color w:val="auto"/>
              </w:rPr>
              <w:t>Elicit a few suggestions</w:t>
            </w:r>
            <w:r w:rsidR="00021FC2" w:rsidRPr="00800045">
              <w:rPr>
                <w:rFonts w:cs="Arial"/>
                <w:color w:val="auto"/>
              </w:rPr>
              <w:t xml:space="preserve"> for each term from the full-group</w:t>
            </w:r>
            <w:r w:rsidRPr="00800045">
              <w:rPr>
                <w:rFonts w:cs="Arial"/>
                <w:color w:val="auto"/>
              </w:rPr>
              <w:t xml:space="preserve"> before inviting </w:t>
            </w:r>
            <w:r w:rsidR="00021FC2" w:rsidRPr="00800045">
              <w:rPr>
                <w:rFonts w:cs="Arial"/>
                <w:color w:val="auto"/>
              </w:rPr>
              <w:t>participants</w:t>
            </w:r>
            <w:r w:rsidRPr="00800045">
              <w:rPr>
                <w:rFonts w:cs="Arial"/>
                <w:color w:val="auto"/>
              </w:rPr>
              <w:t xml:space="preserve"> individually to read </w:t>
            </w:r>
            <w:r w:rsidR="001C6C62" w:rsidRPr="00800045">
              <w:rPr>
                <w:rFonts w:cs="Arial"/>
                <w:b/>
                <w:color w:val="auto"/>
              </w:rPr>
              <w:t>Resourc</w:t>
            </w:r>
            <w:r w:rsidR="002279F8" w:rsidRPr="00800045">
              <w:rPr>
                <w:rFonts w:cs="Arial"/>
                <w:b/>
                <w:color w:val="auto"/>
              </w:rPr>
              <w:t>es 6 and 7</w:t>
            </w:r>
            <w:r w:rsidRPr="00800045">
              <w:rPr>
                <w:rFonts w:cs="Arial"/>
                <w:b/>
                <w:color w:val="auto"/>
              </w:rPr>
              <w:t xml:space="preserve"> </w:t>
            </w:r>
            <w:r w:rsidRPr="00800045">
              <w:rPr>
                <w:rFonts w:cs="Arial"/>
                <w:color w:val="auto"/>
              </w:rPr>
              <w:t xml:space="preserve">in the participant </w:t>
            </w:r>
            <w:r w:rsidR="001B64D7" w:rsidRPr="00800045">
              <w:rPr>
                <w:rFonts w:cs="Arial"/>
                <w:color w:val="auto"/>
              </w:rPr>
              <w:t>handbook</w:t>
            </w:r>
            <w:r w:rsidRPr="00800045">
              <w:rPr>
                <w:rFonts w:cs="Arial"/>
                <w:color w:val="auto"/>
              </w:rPr>
              <w:t>.</w:t>
            </w:r>
            <w:r w:rsidR="008D25DA" w:rsidRPr="00800045">
              <w:rPr>
                <w:rFonts w:cs="Arial"/>
                <w:color w:val="auto"/>
              </w:rPr>
              <w:t xml:space="preserve"> </w:t>
            </w:r>
            <w:r w:rsidR="00021FC2" w:rsidRPr="00800045">
              <w:rPr>
                <w:rFonts w:cs="Arial"/>
                <w:color w:val="auto"/>
              </w:rPr>
              <w:t xml:space="preserve">Ask whether participants have any questions of clarification or comments they would like to make, before they individually or in pairs complete the task in </w:t>
            </w:r>
            <w:r w:rsidR="001C6C62" w:rsidRPr="00800045">
              <w:rPr>
                <w:rFonts w:cs="Arial"/>
                <w:b/>
                <w:color w:val="auto"/>
              </w:rPr>
              <w:t>Resource</w:t>
            </w:r>
            <w:r w:rsidR="002279F8" w:rsidRPr="00800045">
              <w:rPr>
                <w:rFonts w:cs="Arial"/>
                <w:b/>
                <w:color w:val="auto"/>
              </w:rPr>
              <w:t xml:space="preserve"> 7</w:t>
            </w:r>
            <w:r w:rsidR="00021FC2" w:rsidRPr="00800045">
              <w:rPr>
                <w:rFonts w:cs="Arial"/>
                <w:color w:val="auto"/>
              </w:rPr>
              <w:t>.</w:t>
            </w:r>
          </w:p>
          <w:p w14:paraId="509534CB" w14:textId="60BD1537" w:rsidR="00315BA4" w:rsidRPr="00C1288B" w:rsidRDefault="00315BA4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50E3D059" w14:textId="52655B7B" w:rsidR="00D91376" w:rsidRPr="006E110F" w:rsidRDefault="001025D5" w:rsidP="001B6C3D">
            <w:pPr>
              <w:spacing w:after="0" w:line="360" w:lineRule="auto"/>
              <w:rPr>
                <w:rFonts w:cs="Arial"/>
                <w:i/>
                <w:color w:val="auto"/>
              </w:rPr>
            </w:pPr>
            <w:r w:rsidRPr="00C1288B">
              <w:rPr>
                <w:rFonts w:cs="Arial"/>
                <w:color w:val="auto"/>
              </w:rPr>
              <w:t xml:space="preserve">The trainer/s might want to note that </w:t>
            </w:r>
            <w:r w:rsidRPr="006E110F">
              <w:rPr>
                <w:rFonts w:cs="Arial"/>
                <w:i/>
                <w:color w:val="auto"/>
              </w:rPr>
              <w:t>p</w:t>
            </w:r>
            <w:r w:rsidR="00D91376" w:rsidRPr="006E110F">
              <w:rPr>
                <w:rFonts w:cs="Arial"/>
                <w:i/>
                <w:color w:val="auto"/>
              </w:rPr>
              <w:t>ower</w:t>
            </w:r>
            <w:r w:rsidR="00D9285E">
              <w:rPr>
                <w:rFonts w:cs="Arial"/>
                <w:i/>
                <w:color w:val="auto"/>
              </w:rPr>
              <w:t xml:space="preserve">ful questions provoke thought. </w:t>
            </w:r>
            <w:r w:rsidR="00D91376" w:rsidRPr="006E110F">
              <w:rPr>
                <w:rFonts w:cs="Arial"/>
                <w:i/>
                <w:color w:val="auto"/>
              </w:rPr>
              <w:t xml:space="preserve">By asking questions the mentor can help the mentee establish more clarity, discover things for themselves often at a more meaningful level, raise self-awareness and stimulate action and change.  </w:t>
            </w:r>
          </w:p>
          <w:p w14:paraId="2BA40C9B" w14:textId="528A7C14" w:rsidR="00D91376" w:rsidRDefault="00D91376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5E4984FC" w14:textId="1EA3B4DC" w:rsidR="00467068" w:rsidRPr="006E35C4" w:rsidRDefault="00FC10BE" w:rsidP="00467068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 w:rsidRPr="00FC10BE">
              <w:rPr>
                <w:rFonts w:cs="Arial"/>
                <w:b/>
                <w:color w:val="auto"/>
              </w:rPr>
              <w:t xml:space="preserve">Role-play: </w:t>
            </w:r>
            <w:r w:rsidR="00583358">
              <w:rPr>
                <w:rFonts w:cs="Arial"/>
                <w:b/>
                <w:color w:val="auto"/>
              </w:rPr>
              <w:t>U</w:t>
            </w:r>
            <w:r w:rsidR="00D1097A">
              <w:rPr>
                <w:rFonts w:cs="Arial"/>
                <w:b/>
                <w:color w:val="auto"/>
              </w:rPr>
              <w:t>sing the non-directive approach</w:t>
            </w:r>
            <w:r>
              <w:rPr>
                <w:rFonts w:cs="Arial"/>
                <w:color w:val="auto"/>
              </w:rPr>
              <w:t xml:space="preserve"> </w:t>
            </w:r>
            <w:r w:rsidR="00467068">
              <w:rPr>
                <w:rFonts w:cs="Arial"/>
                <w:color w:val="auto"/>
              </w:rPr>
              <w:t>(</w:t>
            </w:r>
            <w:r w:rsidR="00D9285E">
              <w:rPr>
                <w:rFonts w:eastAsia="MS Mincho" w:cs="Arial"/>
                <w:color w:val="auto"/>
                <w:lang w:val="en-US"/>
              </w:rPr>
              <w:t>75-85 mins, based on 5-6 role-</w:t>
            </w:r>
            <w:r w:rsidR="00467068">
              <w:rPr>
                <w:rFonts w:eastAsia="MS Mincho" w:cs="Arial"/>
                <w:color w:val="auto"/>
                <w:lang w:val="en-US"/>
              </w:rPr>
              <w:t>plays N.B. timings will need to be a</w:t>
            </w:r>
            <w:r w:rsidR="00D9285E">
              <w:rPr>
                <w:rFonts w:eastAsia="MS Mincho" w:cs="Arial"/>
                <w:color w:val="auto"/>
                <w:lang w:val="en-US"/>
              </w:rPr>
              <w:t>dapted depending on no. of role-</w:t>
            </w:r>
            <w:r w:rsidR="00467068">
              <w:rPr>
                <w:rFonts w:eastAsia="MS Mincho" w:cs="Arial"/>
                <w:color w:val="auto"/>
                <w:lang w:val="en-US"/>
              </w:rPr>
              <w:t>plays)</w:t>
            </w:r>
          </w:p>
          <w:p w14:paraId="6EC58133" w14:textId="4F59661C" w:rsidR="00441336" w:rsidRDefault="00441336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26B330C9" w14:textId="733F2864" w:rsidR="00A17698" w:rsidRDefault="004058AA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Invite participants to go back to their original role-play groups of three or four or form </w:t>
            </w:r>
            <w:r w:rsidR="00FC10BE">
              <w:rPr>
                <w:rFonts w:cs="Arial"/>
                <w:color w:val="auto"/>
              </w:rPr>
              <w:t>new groups</w:t>
            </w:r>
            <w:r w:rsidR="00D1097A">
              <w:rPr>
                <w:rFonts w:cs="Arial"/>
                <w:color w:val="auto"/>
              </w:rPr>
              <w:t xml:space="preserve"> of the same sizes</w:t>
            </w:r>
            <w:r w:rsidR="00FC10BE">
              <w:rPr>
                <w:rFonts w:cs="Arial"/>
                <w:color w:val="auto"/>
              </w:rPr>
              <w:t xml:space="preserve"> if they </w:t>
            </w:r>
            <w:r w:rsidR="00FC10BE" w:rsidRPr="00E35F9E">
              <w:rPr>
                <w:rFonts w:cs="Arial"/>
                <w:color w:val="auto"/>
              </w:rPr>
              <w:t>did not do</w:t>
            </w:r>
            <w:r w:rsidR="00CF003A" w:rsidRPr="00E35F9E">
              <w:rPr>
                <w:rFonts w:cs="Arial"/>
                <w:color w:val="auto"/>
              </w:rPr>
              <w:t xml:space="preserve"> the earlier role-play</w:t>
            </w:r>
            <w:r w:rsidRPr="00E35F9E">
              <w:rPr>
                <w:rFonts w:cs="Arial"/>
                <w:color w:val="auto"/>
              </w:rPr>
              <w:t xml:space="preserve"> activity</w:t>
            </w:r>
            <w:r w:rsidR="00D9285E">
              <w:rPr>
                <w:rFonts w:cs="Arial"/>
                <w:color w:val="auto"/>
              </w:rPr>
              <w:t xml:space="preserve"> on </w:t>
            </w:r>
            <w:r w:rsidR="00E35F9E">
              <w:rPr>
                <w:rFonts w:cs="Arial"/>
                <w:color w:val="auto"/>
              </w:rPr>
              <w:t>how not to build rapport and trust.</w:t>
            </w:r>
            <w:r>
              <w:rPr>
                <w:rFonts w:cs="Arial"/>
                <w:color w:val="auto"/>
              </w:rPr>
              <w:t xml:space="preserve"> </w:t>
            </w:r>
            <w:r w:rsidR="00A17698">
              <w:rPr>
                <w:rFonts w:cs="Arial"/>
                <w:color w:val="auto"/>
              </w:rPr>
              <w:t>Depending on the size of each group, explain that there can be one or two mentors, one mentee and one observer to make notes</w:t>
            </w:r>
            <w:r w:rsidR="00A373E0">
              <w:rPr>
                <w:rFonts w:cs="Arial"/>
                <w:color w:val="auto"/>
              </w:rPr>
              <w:t xml:space="preserve"> and</w:t>
            </w:r>
            <w:r w:rsidR="00A17698">
              <w:rPr>
                <w:rFonts w:cs="Arial"/>
                <w:color w:val="auto"/>
              </w:rPr>
              <w:t xml:space="preserve"> provide feedback </w:t>
            </w:r>
            <w:r w:rsidR="00D1097A">
              <w:rPr>
                <w:rFonts w:cs="Arial"/>
                <w:color w:val="auto"/>
              </w:rPr>
              <w:t xml:space="preserve">to the mentor/s and mentee </w:t>
            </w:r>
            <w:r w:rsidR="00A17698">
              <w:rPr>
                <w:rFonts w:cs="Arial"/>
                <w:color w:val="auto"/>
              </w:rPr>
              <w:t>at the end of the role-play.</w:t>
            </w:r>
          </w:p>
          <w:p w14:paraId="25F9E367" w14:textId="77777777" w:rsidR="00A17698" w:rsidRDefault="00A17698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4C37095A" w14:textId="04F9D7F7" w:rsidR="00D55EA6" w:rsidRDefault="00D1097A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As befo</w:t>
            </w:r>
            <w:r w:rsidR="00D55EA6">
              <w:rPr>
                <w:rFonts w:cs="Arial"/>
                <w:color w:val="auto"/>
              </w:rPr>
              <w:t>re the groups can decide on what challenge the mentee is bringing to the session</w:t>
            </w:r>
            <w:r>
              <w:rPr>
                <w:rFonts w:cs="Arial"/>
                <w:color w:val="auto"/>
              </w:rPr>
              <w:t xml:space="preserve">, </w:t>
            </w:r>
            <w:r w:rsidR="00D55EA6">
              <w:rPr>
                <w:rFonts w:cs="Arial"/>
                <w:color w:val="auto"/>
              </w:rPr>
              <w:t xml:space="preserve">it needs to be </w:t>
            </w:r>
            <w:r>
              <w:rPr>
                <w:rFonts w:cs="Arial"/>
                <w:color w:val="auto"/>
              </w:rPr>
              <w:t>work</w:t>
            </w:r>
            <w:r w:rsidR="00D55EA6">
              <w:rPr>
                <w:rFonts w:cs="Arial"/>
                <w:color w:val="auto"/>
              </w:rPr>
              <w:t>-related but not necessarily to do with research</w:t>
            </w:r>
            <w:r w:rsidR="00C50EED">
              <w:rPr>
                <w:rFonts w:cs="Arial"/>
                <w:color w:val="auto"/>
              </w:rPr>
              <w:t xml:space="preserve"> </w:t>
            </w:r>
            <w:r w:rsidR="00D55EA6">
              <w:rPr>
                <w:rFonts w:cs="Arial"/>
                <w:color w:val="auto"/>
              </w:rPr>
              <w:t xml:space="preserve">communication. The groups have the option of using the same challenge they identified for the previous role-play if they prefer. </w:t>
            </w:r>
            <w:r w:rsidR="009401BF">
              <w:rPr>
                <w:rFonts w:cs="Arial"/>
                <w:color w:val="auto"/>
              </w:rPr>
              <w:t xml:space="preserve">The groups will role-play their mentoring session at the same time, so they need to be generously spaced around the room. </w:t>
            </w:r>
          </w:p>
          <w:p w14:paraId="44BFE773" w14:textId="77777777" w:rsidR="00D55EA6" w:rsidRDefault="00D55EA6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2C69751F" w14:textId="13AB53AD" w:rsidR="00EB7657" w:rsidRPr="00291B65" w:rsidRDefault="00FE0B65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lastRenderedPageBreak/>
              <w:t>Explain to the groups that the m</w:t>
            </w:r>
            <w:r w:rsidR="003C6D11">
              <w:rPr>
                <w:rFonts w:cs="Arial"/>
                <w:color w:val="auto"/>
              </w:rPr>
              <w:t xml:space="preserve">entor/s need to adopt a </w:t>
            </w:r>
            <w:r>
              <w:rPr>
                <w:rFonts w:cs="Arial"/>
                <w:color w:val="auto"/>
              </w:rPr>
              <w:t>non-directive approach</w:t>
            </w:r>
            <w:r w:rsidR="003C6D11">
              <w:rPr>
                <w:rFonts w:cs="Arial"/>
                <w:color w:val="auto"/>
              </w:rPr>
              <w:t xml:space="preserve"> as far </w:t>
            </w:r>
            <w:r w:rsidR="003C6D11" w:rsidRPr="00800045">
              <w:rPr>
                <w:rFonts w:cs="Arial"/>
                <w:color w:val="auto"/>
              </w:rPr>
              <w:t xml:space="preserve">as possible, using </w:t>
            </w:r>
            <w:r w:rsidR="004058AA" w:rsidRPr="00800045">
              <w:rPr>
                <w:rFonts w:cs="Arial"/>
                <w:color w:val="auto"/>
              </w:rPr>
              <w:t xml:space="preserve">some of the </w:t>
            </w:r>
            <w:r w:rsidR="00556BB5" w:rsidRPr="00800045">
              <w:rPr>
                <w:rFonts w:cs="Arial"/>
                <w:color w:val="auto"/>
              </w:rPr>
              <w:t xml:space="preserve">approaches and </w:t>
            </w:r>
            <w:r w:rsidR="004058AA" w:rsidRPr="00800045">
              <w:rPr>
                <w:rFonts w:cs="Arial"/>
                <w:color w:val="auto"/>
              </w:rPr>
              <w:t xml:space="preserve">questions </w:t>
            </w:r>
            <w:r w:rsidR="0032045D" w:rsidRPr="00800045">
              <w:rPr>
                <w:rFonts w:cs="Arial"/>
                <w:color w:val="auto"/>
              </w:rPr>
              <w:t xml:space="preserve">outlined </w:t>
            </w:r>
            <w:r w:rsidR="004058AA" w:rsidRPr="00800045">
              <w:rPr>
                <w:rFonts w:cs="Arial"/>
                <w:color w:val="auto"/>
              </w:rPr>
              <w:t xml:space="preserve">in </w:t>
            </w:r>
            <w:r w:rsidR="00755685" w:rsidRPr="00800045">
              <w:rPr>
                <w:rFonts w:cs="Arial"/>
                <w:b/>
                <w:color w:val="auto"/>
              </w:rPr>
              <w:t>Resourc</w:t>
            </w:r>
            <w:r w:rsidR="00430392" w:rsidRPr="00800045">
              <w:rPr>
                <w:rFonts w:cs="Arial"/>
                <w:b/>
                <w:color w:val="auto"/>
              </w:rPr>
              <w:t>es 6 and 7</w:t>
            </w:r>
            <w:r w:rsidR="00D9285E" w:rsidRPr="00800045">
              <w:rPr>
                <w:rFonts w:cs="Arial"/>
                <w:b/>
                <w:color w:val="auto"/>
              </w:rPr>
              <w:t xml:space="preserve"> </w:t>
            </w:r>
            <w:r w:rsidR="00D9285E" w:rsidRPr="00800045">
              <w:rPr>
                <w:rFonts w:cs="Arial"/>
                <w:color w:val="auto"/>
              </w:rPr>
              <w:t xml:space="preserve">in the participant </w:t>
            </w:r>
            <w:r w:rsidR="0064604C" w:rsidRPr="00800045">
              <w:rPr>
                <w:rFonts w:cs="Arial"/>
                <w:color w:val="auto"/>
              </w:rPr>
              <w:t>handbook</w:t>
            </w:r>
            <w:r w:rsidR="004058AA" w:rsidRPr="00800045">
              <w:rPr>
                <w:rFonts w:cs="Arial"/>
                <w:color w:val="auto"/>
              </w:rPr>
              <w:t>.</w:t>
            </w:r>
            <w:r w:rsidR="00D9285E" w:rsidRPr="00800045">
              <w:rPr>
                <w:rFonts w:cs="Arial"/>
                <w:color w:val="auto"/>
              </w:rPr>
              <w:t xml:space="preserve"> </w:t>
            </w:r>
            <w:r w:rsidRPr="00800045">
              <w:rPr>
                <w:rFonts w:cs="Arial"/>
                <w:color w:val="auto"/>
              </w:rPr>
              <w:t>The observer is expected to make notes in response to the questions</w:t>
            </w:r>
            <w:bookmarkStart w:id="1" w:name="_GoBack"/>
            <w:bookmarkEnd w:id="1"/>
            <w:r>
              <w:rPr>
                <w:rFonts w:cs="Arial"/>
                <w:color w:val="auto"/>
              </w:rPr>
              <w:t xml:space="preserve"> on </w:t>
            </w:r>
            <w:r w:rsidR="00501E4E" w:rsidRPr="00956CCA">
              <w:rPr>
                <w:rFonts w:cs="Arial"/>
                <w:b/>
                <w:color w:val="auto"/>
              </w:rPr>
              <w:t>slide 12</w:t>
            </w:r>
            <w:r w:rsidR="003C6D11">
              <w:rPr>
                <w:rFonts w:cs="Arial"/>
                <w:color w:val="auto"/>
              </w:rPr>
              <w:t xml:space="preserve"> and then feedback </w:t>
            </w:r>
            <w:r w:rsidR="00556BB5">
              <w:rPr>
                <w:rFonts w:cs="Arial"/>
                <w:color w:val="auto"/>
              </w:rPr>
              <w:t xml:space="preserve">to </w:t>
            </w:r>
            <w:r w:rsidR="005C483C">
              <w:rPr>
                <w:rFonts w:cs="Arial"/>
                <w:color w:val="auto"/>
              </w:rPr>
              <w:t xml:space="preserve">their </w:t>
            </w:r>
            <w:r w:rsidR="003C6D11">
              <w:rPr>
                <w:rFonts w:cs="Arial"/>
                <w:color w:val="auto"/>
              </w:rPr>
              <w:t>group</w:t>
            </w:r>
            <w:r w:rsidR="00F90803">
              <w:rPr>
                <w:rFonts w:cs="Arial"/>
                <w:color w:val="auto"/>
              </w:rPr>
              <w:t xml:space="preserve"> for around three minutes</w:t>
            </w:r>
            <w:r w:rsidR="003C6D11">
              <w:rPr>
                <w:rFonts w:cs="Arial"/>
                <w:color w:val="auto"/>
              </w:rPr>
              <w:t>.</w:t>
            </w:r>
            <w:r w:rsidR="008D25DA">
              <w:rPr>
                <w:rFonts w:cs="Arial"/>
                <w:color w:val="auto"/>
              </w:rPr>
              <w:t xml:space="preserve"> Each group has a maximum of eight</w:t>
            </w:r>
            <w:r w:rsidR="0032045D">
              <w:rPr>
                <w:rFonts w:cs="Arial"/>
                <w:color w:val="auto"/>
              </w:rPr>
              <w:t xml:space="preserve"> minutes for the actual mentoring session.</w:t>
            </w:r>
            <w:r w:rsidR="00C95F17">
              <w:rPr>
                <w:rFonts w:cs="Arial"/>
                <w:color w:val="auto"/>
              </w:rPr>
              <w:t xml:space="preserve"> </w:t>
            </w:r>
          </w:p>
          <w:p w14:paraId="2D25849E" w14:textId="6955F093" w:rsidR="0055378E" w:rsidRDefault="0055378E" w:rsidP="001B6C3D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20FB2074" w14:textId="00957B66" w:rsidR="00C95F17" w:rsidRPr="00992C3C" w:rsidRDefault="00C95F17" w:rsidP="001B6C3D">
            <w:pPr>
              <w:spacing w:after="0" w:line="360" w:lineRule="auto"/>
              <w:rPr>
                <w:rFonts w:cs="Arial"/>
                <w:color w:val="auto"/>
              </w:rPr>
            </w:pPr>
            <w:r w:rsidRPr="00B2517A">
              <w:rPr>
                <w:rFonts w:cs="Arial"/>
                <w:color w:val="auto"/>
              </w:rPr>
              <w:t xml:space="preserve">The point of this activity is for the participants </w:t>
            </w:r>
            <w:r w:rsidR="00B2517A">
              <w:rPr>
                <w:rFonts w:cs="Arial"/>
                <w:color w:val="auto"/>
              </w:rPr>
              <w:t>to practice in a supportive and non-intimidating space, where they can feel comfortable with not getting it perfect!</w:t>
            </w:r>
            <w:r w:rsidR="00F90803">
              <w:rPr>
                <w:rFonts w:cs="Arial"/>
                <w:color w:val="auto"/>
              </w:rPr>
              <w:t xml:space="preserve"> </w:t>
            </w:r>
            <w:r w:rsidR="001A2B4B">
              <w:rPr>
                <w:rFonts w:cs="Arial"/>
                <w:color w:val="auto"/>
              </w:rPr>
              <w:t>Once the observers have given their feedback to the rest of their group, bring the groups back into the f</w:t>
            </w:r>
            <w:r w:rsidR="00A6035C">
              <w:rPr>
                <w:rFonts w:cs="Arial"/>
                <w:color w:val="auto"/>
              </w:rPr>
              <w:t xml:space="preserve">ull-group for a short debrief. </w:t>
            </w:r>
            <w:r w:rsidR="001A2B4B">
              <w:rPr>
                <w:rFonts w:cs="Arial"/>
                <w:color w:val="auto"/>
              </w:rPr>
              <w:t xml:space="preserve">The trainer/s can decide what questions to ask some </w:t>
            </w:r>
            <w:r w:rsidR="001A2B4B" w:rsidRPr="00992C3C">
              <w:rPr>
                <w:rFonts w:cs="Arial"/>
                <w:color w:val="auto"/>
              </w:rPr>
              <w:t>examples for discussion might include:</w:t>
            </w:r>
          </w:p>
          <w:p w14:paraId="1C29C16D" w14:textId="686EB6E4" w:rsidR="001A2B4B" w:rsidRPr="00992C3C" w:rsidRDefault="004E769B" w:rsidP="008E0140">
            <w:pPr>
              <w:pStyle w:val="ListParagraph"/>
              <w:framePr w:hSpace="0" w:wrap="auto" w:vAnchor="margin" w:hAnchor="text" w:yAlign="inline"/>
              <w:numPr>
                <w:ilvl w:val="0"/>
                <w:numId w:val="35"/>
              </w:numPr>
            </w:pPr>
            <w:r w:rsidRPr="00992C3C">
              <w:t>How did the mentors feel during this session?</w:t>
            </w:r>
          </w:p>
          <w:p w14:paraId="7A6B3971" w14:textId="7FAEB71F" w:rsidR="004E769B" w:rsidRPr="00992C3C" w:rsidRDefault="004E769B" w:rsidP="008E0140">
            <w:pPr>
              <w:pStyle w:val="ListParagraph"/>
              <w:framePr w:hSpace="0" w:wrap="auto" w:vAnchor="margin" w:hAnchor="text" w:yAlign="inline"/>
              <w:numPr>
                <w:ilvl w:val="0"/>
                <w:numId w:val="35"/>
              </w:numPr>
            </w:pPr>
            <w:r w:rsidRPr="00992C3C">
              <w:t>How did the mentees feel during this session</w:t>
            </w:r>
            <w:r w:rsidR="006606C0" w:rsidRPr="00992C3C">
              <w:t xml:space="preserve"> and how was </w:t>
            </w:r>
            <w:r w:rsidR="005C220F" w:rsidRPr="00992C3C">
              <w:t xml:space="preserve">it </w:t>
            </w:r>
            <w:r w:rsidR="006606C0" w:rsidRPr="00992C3C">
              <w:t>differ</w:t>
            </w:r>
            <w:r w:rsidR="0062752D" w:rsidRPr="00992C3C">
              <w:t xml:space="preserve">ent to the </w:t>
            </w:r>
            <w:r w:rsidR="005E6AA1" w:rsidRPr="00992C3C">
              <w:t xml:space="preserve">mentee experience </w:t>
            </w:r>
            <w:r w:rsidR="005C220F" w:rsidRPr="00992C3C">
              <w:t xml:space="preserve">in </w:t>
            </w:r>
            <w:r w:rsidR="00A6035C">
              <w:t>the previous role-play</w:t>
            </w:r>
            <w:r w:rsidRPr="00992C3C">
              <w:t>?</w:t>
            </w:r>
          </w:p>
          <w:p w14:paraId="4E7F777A" w14:textId="0161C6A7" w:rsidR="0062752D" w:rsidRPr="005C5079" w:rsidRDefault="0062752D" w:rsidP="008E0140">
            <w:pPr>
              <w:pStyle w:val="ListParagraph"/>
              <w:framePr w:hSpace="0" w:wrap="auto" w:vAnchor="margin" w:hAnchor="text" w:yAlign="inline"/>
              <w:numPr>
                <w:ilvl w:val="0"/>
                <w:numId w:val="35"/>
              </w:numPr>
            </w:pPr>
            <w:r w:rsidRPr="00992C3C">
              <w:t>Wh</w:t>
            </w:r>
            <w:r w:rsidR="005C5079" w:rsidRPr="00992C3C">
              <w:t>a</w:t>
            </w:r>
            <w:r w:rsidR="005E6AA1" w:rsidRPr="00992C3C">
              <w:t xml:space="preserve">t do you think you might </w:t>
            </w:r>
            <w:r w:rsidR="005C5079" w:rsidRPr="00992C3C">
              <w:t xml:space="preserve">do differently </w:t>
            </w:r>
            <w:r w:rsidR="004B1F45" w:rsidRPr="00992C3C">
              <w:t>in your</w:t>
            </w:r>
            <w:r w:rsidR="004B1F45">
              <w:t xml:space="preserve"> </w:t>
            </w:r>
            <w:r w:rsidRPr="005C5079">
              <w:t xml:space="preserve">mentoring </w:t>
            </w:r>
            <w:r w:rsidR="00E966DF">
              <w:t>sessions</w:t>
            </w:r>
            <w:r w:rsidRPr="005C5079">
              <w:t>?</w:t>
            </w:r>
          </w:p>
          <w:p w14:paraId="5D4790A3" w14:textId="77777777" w:rsidR="004E769B" w:rsidRPr="00B2517A" w:rsidRDefault="004E769B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19AE12CA" w14:textId="3E0A5D26" w:rsidR="00317937" w:rsidRPr="0082205B" w:rsidRDefault="00317937" w:rsidP="001B6C3D">
            <w:pPr>
              <w:spacing w:after="0" w:line="360" w:lineRule="auto"/>
              <w:rPr>
                <w:rFonts w:cs="Arial"/>
                <w:color w:val="auto"/>
                <w:lang w:val="en-US"/>
              </w:rPr>
            </w:pPr>
            <w:r>
              <w:rPr>
                <w:rFonts w:cs="Arial"/>
                <w:color w:val="auto"/>
                <w:lang w:val="en-US"/>
              </w:rPr>
              <w:t>Explain that in the next</w:t>
            </w:r>
            <w:r w:rsidR="00C71FCA">
              <w:rPr>
                <w:rFonts w:cs="Arial"/>
                <w:color w:val="auto"/>
                <w:lang w:val="en-US"/>
              </w:rPr>
              <w:t xml:space="preserve"> a</w:t>
            </w:r>
            <w:r w:rsidR="00E966DF">
              <w:rPr>
                <w:rFonts w:cs="Arial"/>
                <w:color w:val="auto"/>
                <w:lang w:val="en-US"/>
              </w:rPr>
              <w:t>ctivity, through examining one example case</w:t>
            </w:r>
            <w:r>
              <w:rPr>
                <w:rFonts w:cs="Arial"/>
                <w:color w:val="auto"/>
                <w:lang w:val="en-US"/>
              </w:rPr>
              <w:t xml:space="preserve">, </w:t>
            </w:r>
            <w:r w:rsidRPr="0082205B">
              <w:rPr>
                <w:rFonts w:cs="Arial"/>
                <w:color w:val="auto"/>
                <w:lang w:val="en-US"/>
              </w:rPr>
              <w:t xml:space="preserve">we will </w:t>
            </w:r>
            <w:r w:rsidR="00E966DF">
              <w:rPr>
                <w:rFonts w:cs="Arial"/>
                <w:color w:val="auto"/>
                <w:lang w:val="en-US"/>
              </w:rPr>
              <w:t>focus on</w:t>
            </w:r>
            <w:r w:rsidRPr="009839B2">
              <w:rPr>
                <w:rFonts w:cs="Arial"/>
                <w:color w:val="auto"/>
                <w:lang w:val="en-US"/>
              </w:rPr>
              <w:t xml:space="preserve"> </w:t>
            </w:r>
            <w:r w:rsidR="009839B2">
              <w:rPr>
                <w:rFonts w:cs="Arial"/>
                <w:color w:val="auto"/>
                <w:lang w:val="en-US"/>
              </w:rPr>
              <w:t>how to end</w:t>
            </w:r>
            <w:r w:rsidR="00DF760B" w:rsidRPr="009839B2">
              <w:rPr>
                <w:rFonts w:cs="Arial"/>
                <w:color w:val="auto"/>
                <w:lang w:val="en-US"/>
              </w:rPr>
              <w:t xml:space="preserve"> a m</w:t>
            </w:r>
            <w:r w:rsidR="009839B2">
              <w:rPr>
                <w:rFonts w:cs="Arial"/>
                <w:color w:val="auto"/>
                <w:lang w:val="en-US"/>
              </w:rPr>
              <w:t>entoring relationship</w:t>
            </w:r>
            <w:r w:rsidR="00E966DF">
              <w:rPr>
                <w:rFonts w:cs="Arial"/>
                <w:color w:val="auto"/>
                <w:lang w:val="en-US"/>
              </w:rPr>
              <w:t xml:space="preserve"> when it is the right time</w:t>
            </w:r>
            <w:r w:rsidR="00DF760B" w:rsidRPr="009839B2">
              <w:rPr>
                <w:rFonts w:cs="Arial"/>
                <w:color w:val="auto"/>
                <w:lang w:val="en-US"/>
              </w:rPr>
              <w:t>.</w:t>
            </w:r>
          </w:p>
          <w:p w14:paraId="7DA41993" w14:textId="77777777" w:rsidR="00DB5391" w:rsidRDefault="00DB5391" w:rsidP="001B6C3D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550CAE14" w14:textId="2C5F40F3" w:rsidR="001C66F1" w:rsidRPr="001C66F1" w:rsidRDefault="001C66F1" w:rsidP="001B6C3D">
            <w:pPr>
              <w:spacing w:after="0" w:line="360" w:lineRule="auto"/>
              <w:rPr>
                <w:rFonts w:cs="Arial"/>
                <w:color w:val="auto"/>
                <w:lang w:val="en-US"/>
              </w:rPr>
            </w:pPr>
            <w:r w:rsidRPr="001C66F1">
              <w:rPr>
                <w:rFonts w:cs="Arial"/>
                <w:b/>
                <w:color w:val="auto"/>
                <w:lang w:val="en-US"/>
              </w:rPr>
              <w:t>Case 25: Ending the mentoring relationship</w:t>
            </w:r>
            <w:r w:rsidRPr="001C66F1">
              <w:rPr>
                <w:rFonts w:cs="Arial"/>
                <w:color w:val="auto"/>
                <w:lang w:val="en-US"/>
              </w:rPr>
              <w:t xml:space="preserve"> (</w:t>
            </w:r>
            <w:r w:rsidR="001261B8">
              <w:rPr>
                <w:rFonts w:cs="Arial"/>
                <w:color w:val="auto"/>
                <w:lang w:val="en-US"/>
              </w:rPr>
              <w:t xml:space="preserve">10-15 </w:t>
            </w:r>
            <w:r w:rsidRPr="001C66F1">
              <w:rPr>
                <w:rFonts w:cs="Arial"/>
                <w:color w:val="auto"/>
                <w:lang w:val="en-US"/>
              </w:rPr>
              <w:t>mins)</w:t>
            </w:r>
          </w:p>
          <w:p w14:paraId="31A84C8B" w14:textId="2D9C2C42" w:rsidR="001261B8" w:rsidRPr="0082205B" w:rsidRDefault="002A4083" w:rsidP="001261B8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First, trainer/s should </w:t>
            </w:r>
            <w:r w:rsidRPr="00813B99">
              <w:rPr>
                <w:rFonts w:cs="Arial"/>
                <w:color w:val="auto"/>
              </w:rPr>
              <w:t xml:space="preserve">select </w:t>
            </w:r>
            <w:r w:rsidRPr="0082205B">
              <w:rPr>
                <w:rFonts w:cs="Arial"/>
                <w:color w:val="auto"/>
              </w:rPr>
              <w:t>their preferred group discussion method for Case 2</w:t>
            </w:r>
            <w:r w:rsidR="00494091">
              <w:rPr>
                <w:rFonts w:cs="Arial"/>
                <w:color w:val="auto"/>
              </w:rPr>
              <w:t>5</w:t>
            </w:r>
            <w:r w:rsidR="001261B8">
              <w:rPr>
                <w:rFonts w:cs="Arial"/>
                <w:color w:val="auto"/>
              </w:rPr>
              <w:t xml:space="preserve"> from</w:t>
            </w:r>
            <w:r w:rsidR="001261B8" w:rsidRPr="0082205B">
              <w:rPr>
                <w:rFonts w:cs="Arial"/>
                <w:color w:val="auto"/>
              </w:rPr>
              <w:t xml:space="preserve"> </w:t>
            </w:r>
            <w:r w:rsidR="001261B8" w:rsidRPr="00C71FCA">
              <w:rPr>
                <w:rFonts w:cs="Arial"/>
                <w:color w:val="auto"/>
              </w:rPr>
              <w:t>the ‘Guidance for trainer/s section’.</w:t>
            </w:r>
          </w:p>
          <w:p w14:paraId="49421466" w14:textId="11FCFDFB" w:rsidR="002A4083" w:rsidRDefault="002A4083" w:rsidP="001B6C3D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6734FB7D" w14:textId="77777777" w:rsidR="006A2261" w:rsidRDefault="00494091" w:rsidP="001B6C3D">
            <w:pPr>
              <w:spacing w:after="0" w:line="360" w:lineRule="auto"/>
              <w:rPr>
                <w:color w:val="auto"/>
              </w:rPr>
            </w:pPr>
            <w:r>
              <w:rPr>
                <w:color w:val="auto"/>
              </w:rPr>
              <w:t>Trainer/s could put participants into s</w:t>
            </w:r>
            <w:r w:rsidRPr="00494091">
              <w:rPr>
                <w:color w:val="auto"/>
              </w:rPr>
              <w:t xml:space="preserve">mall groups </w:t>
            </w:r>
            <w:r>
              <w:rPr>
                <w:color w:val="auto"/>
              </w:rPr>
              <w:t>of three or four to discuss the case</w:t>
            </w:r>
            <w:r w:rsidRPr="00494091">
              <w:rPr>
                <w:color w:val="auto"/>
              </w:rPr>
              <w:t xml:space="preserve"> and </w:t>
            </w:r>
            <w:r>
              <w:rPr>
                <w:color w:val="auto"/>
              </w:rPr>
              <w:t xml:space="preserve">select one participant as spokesperson to take notes and be ready to feed back the </w:t>
            </w:r>
            <w:r w:rsidR="006C6558">
              <w:rPr>
                <w:color w:val="auto"/>
              </w:rPr>
              <w:t>main points to the full-gro</w:t>
            </w:r>
            <w:r w:rsidR="006310FF">
              <w:rPr>
                <w:color w:val="auto"/>
              </w:rPr>
              <w:t xml:space="preserve">up. </w:t>
            </w:r>
          </w:p>
          <w:p w14:paraId="6D46A12B" w14:textId="77777777" w:rsidR="006A2261" w:rsidRDefault="006A2261" w:rsidP="001B6C3D">
            <w:pPr>
              <w:spacing w:after="0" w:line="360" w:lineRule="auto"/>
              <w:rPr>
                <w:color w:val="auto"/>
              </w:rPr>
            </w:pPr>
          </w:p>
          <w:p w14:paraId="24576098" w14:textId="0427F4A7" w:rsidR="006C6558" w:rsidRDefault="006310FF" w:rsidP="001B6C3D">
            <w:pPr>
              <w:spacing w:after="0" w:line="360" w:lineRule="auto"/>
              <w:rPr>
                <w:color w:val="auto"/>
              </w:rPr>
            </w:pPr>
            <w:r>
              <w:rPr>
                <w:color w:val="auto"/>
              </w:rPr>
              <w:t xml:space="preserve">The trainer/s could </w:t>
            </w:r>
            <w:r w:rsidR="006C6558">
              <w:rPr>
                <w:color w:val="auto"/>
              </w:rPr>
              <w:t xml:space="preserve">form a feedback panel, where the spokespeople form a panel in front of the </w:t>
            </w:r>
            <w:r w:rsidR="00A75795">
              <w:rPr>
                <w:color w:val="auto"/>
              </w:rPr>
              <w:t xml:space="preserve">full-group and </w:t>
            </w:r>
            <w:r w:rsidR="006C6558">
              <w:rPr>
                <w:color w:val="auto"/>
              </w:rPr>
              <w:t>feed</w:t>
            </w:r>
            <w:r w:rsidR="001D059B">
              <w:rPr>
                <w:color w:val="auto"/>
              </w:rPr>
              <w:t xml:space="preserve"> </w:t>
            </w:r>
            <w:r w:rsidR="006C6558">
              <w:rPr>
                <w:color w:val="auto"/>
              </w:rPr>
              <w:t>back the</w:t>
            </w:r>
            <w:r w:rsidR="000B5007">
              <w:rPr>
                <w:color w:val="auto"/>
              </w:rPr>
              <w:t>ir</w:t>
            </w:r>
            <w:r w:rsidR="006C6558">
              <w:rPr>
                <w:color w:val="auto"/>
              </w:rPr>
              <w:t xml:space="preserve"> main points but in a more </w:t>
            </w:r>
            <w:r w:rsidR="00A75795">
              <w:rPr>
                <w:color w:val="auto"/>
              </w:rPr>
              <w:t xml:space="preserve">relaxed and </w:t>
            </w:r>
            <w:r w:rsidR="006C6558">
              <w:rPr>
                <w:color w:val="auto"/>
              </w:rPr>
              <w:t>conversational style.</w:t>
            </w:r>
          </w:p>
          <w:p w14:paraId="17BE8DAD" w14:textId="51AB3E0A" w:rsidR="001C66F1" w:rsidRPr="001C66F1" w:rsidRDefault="001C66F1" w:rsidP="001B6C3D">
            <w:pPr>
              <w:spacing w:after="0" w:line="360" w:lineRule="auto"/>
              <w:rPr>
                <w:rFonts w:cs="Arial"/>
                <w:color w:val="auto"/>
                <w:lang w:val="en-US"/>
              </w:rPr>
            </w:pPr>
          </w:p>
          <w:p w14:paraId="76FE11D7" w14:textId="13D29683" w:rsidR="00706BE5" w:rsidRDefault="008A4B36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T</w:t>
            </w:r>
            <w:r w:rsidR="00706BE5">
              <w:rPr>
                <w:rFonts w:cs="Arial"/>
                <w:color w:val="auto"/>
              </w:rPr>
              <w:t xml:space="preserve">he trainer/s should </w:t>
            </w:r>
            <w:r w:rsidR="00706BE5" w:rsidRPr="00706BE5">
              <w:rPr>
                <w:rFonts w:cs="Arial"/>
                <w:color w:val="auto"/>
              </w:rPr>
              <w:t xml:space="preserve">make </w:t>
            </w:r>
            <w:r w:rsidR="00476F1C" w:rsidRPr="00706BE5">
              <w:rPr>
                <w:rFonts w:cs="Arial"/>
                <w:color w:val="auto"/>
              </w:rPr>
              <w:t>t</w:t>
            </w:r>
            <w:r w:rsidR="00B51DAA">
              <w:rPr>
                <w:rFonts w:cs="Arial"/>
                <w:color w:val="auto"/>
              </w:rPr>
              <w:t xml:space="preserve">he </w:t>
            </w:r>
            <w:r w:rsidR="00476F1C">
              <w:rPr>
                <w:rFonts w:cs="Arial"/>
                <w:color w:val="auto"/>
              </w:rPr>
              <w:t>points</w:t>
            </w:r>
            <w:r w:rsidR="00B51DAA">
              <w:rPr>
                <w:rFonts w:cs="Arial"/>
                <w:color w:val="auto"/>
              </w:rPr>
              <w:t xml:space="preserve"> below</w:t>
            </w:r>
            <w:r w:rsidR="000B5007">
              <w:rPr>
                <w:rFonts w:cs="Arial"/>
                <w:color w:val="auto"/>
              </w:rPr>
              <w:t xml:space="preserve"> if not already raise</w:t>
            </w:r>
            <w:r w:rsidR="007A3956">
              <w:rPr>
                <w:rFonts w:cs="Arial"/>
                <w:color w:val="auto"/>
              </w:rPr>
              <w:t>d during</w:t>
            </w:r>
            <w:r w:rsidR="00B51DAA">
              <w:rPr>
                <w:rFonts w:cs="Arial"/>
                <w:color w:val="auto"/>
              </w:rPr>
              <w:t xml:space="preserve"> feedback</w:t>
            </w:r>
            <w:r w:rsidR="00706BE5">
              <w:rPr>
                <w:rFonts w:cs="Arial"/>
                <w:color w:val="auto"/>
              </w:rPr>
              <w:t>:</w:t>
            </w:r>
          </w:p>
          <w:p w14:paraId="67EDF490" w14:textId="1669EC9C" w:rsidR="00A75795" w:rsidRPr="00B8195E" w:rsidRDefault="006A2261" w:rsidP="00813B99">
            <w:pPr>
              <w:pStyle w:val="ListParagraph"/>
              <w:framePr w:hSpace="0" w:wrap="auto" w:vAnchor="margin" w:hAnchor="text" w:yAlign="inline"/>
              <w:numPr>
                <w:ilvl w:val="0"/>
                <w:numId w:val="36"/>
              </w:numPr>
              <w:ind w:left="598"/>
            </w:pPr>
            <w:r w:rsidRPr="006A2261">
              <w:t>Maybe ask the participants</w:t>
            </w:r>
            <w:r>
              <w:rPr>
                <w:i/>
              </w:rPr>
              <w:t xml:space="preserve"> w</w:t>
            </w:r>
            <w:r w:rsidR="008C0A34" w:rsidRPr="008C0A34">
              <w:rPr>
                <w:i/>
              </w:rPr>
              <w:t>hen is it appropriate to</w:t>
            </w:r>
            <w:r w:rsidR="00A75795" w:rsidRPr="008C0A34">
              <w:rPr>
                <w:i/>
              </w:rPr>
              <w:t xml:space="preserve"> end a mentoring relationship</w:t>
            </w:r>
            <w:r w:rsidR="008C0A34" w:rsidRPr="008C0A34">
              <w:rPr>
                <w:i/>
              </w:rPr>
              <w:t>?</w:t>
            </w:r>
            <w:r w:rsidR="008C0A34">
              <w:t xml:space="preserve"> </w:t>
            </w:r>
            <w:r w:rsidR="00D53880">
              <w:t xml:space="preserve">For example, </w:t>
            </w:r>
            <w:r w:rsidR="008C0A34">
              <w:t>w</w:t>
            </w:r>
            <w:r w:rsidR="00A75795" w:rsidRPr="00B8195E">
              <w:t xml:space="preserve">hen the objectives </w:t>
            </w:r>
            <w:r w:rsidR="00F93D7C">
              <w:t xml:space="preserve">of the mentoring </w:t>
            </w:r>
            <w:r w:rsidR="00A75795" w:rsidRPr="00B8195E">
              <w:t>are met, the mentee is not being challenged enough</w:t>
            </w:r>
            <w:r w:rsidR="008C0A34">
              <w:t xml:space="preserve"> or </w:t>
            </w:r>
            <w:r w:rsidR="00A75795" w:rsidRPr="00B8195E">
              <w:t>is over-reliant on the mentor</w:t>
            </w:r>
            <w:r w:rsidR="008C0A34">
              <w:t xml:space="preserve"> and </w:t>
            </w:r>
            <w:r w:rsidR="00A75795" w:rsidRPr="00B8195E">
              <w:t>reluctant to think for themselves, a mentee or mentor relocates or the relationship just isn’t working for whatever reason.</w:t>
            </w:r>
          </w:p>
          <w:p w14:paraId="6BCE7A01" w14:textId="4777CE89" w:rsidR="00706BE5" w:rsidRPr="00B8195E" w:rsidRDefault="008C0A34" w:rsidP="00813B99">
            <w:pPr>
              <w:pStyle w:val="ListParagraph"/>
              <w:framePr w:hSpace="0" w:wrap="auto" w:vAnchor="margin" w:hAnchor="text" w:yAlign="inline"/>
              <w:numPr>
                <w:ilvl w:val="0"/>
                <w:numId w:val="36"/>
              </w:numPr>
              <w:ind w:left="598"/>
            </w:pPr>
            <w:r>
              <w:t>Highlight</w:t>
            </w:r>
            <w:r w:rsidR="00F40B75" w:rsidRPr="00B8195E">
              <w:t xml:space="preserve"> the importance of a </w:t>
            </w:r>
            <w:r w:rsidR="00706BE5" w:rsidRPr="00B8195E">
              <w:t xml:space="preserve">review and assessment of how the mentoring impacted on </w:t>
            </w:r>
            <w:r w:rsidR="00F40B75" w:rsidRPr="00B8195E">
              <w:t xml:space="preserve">both </w:t>
            </w:r>
            <w:r w:rsidR="00002FAF">
              <w:t xml:space="preserve">the mentee and mentor. </w:t>
            </w:r>
            <w:r w:rsidR="00706BE5" w:rsidRPr="00B8195E">
              <w:t xml:space="preserve">Display </w:t>
            </w:r>
            <w:r w:rsidR="00D53880" w:rsidRPr="00956CCA">
              <w:rPr>
                <w:b/>
              </w:rPr>
              <w:t>slide</w:t>
            </w:r>
            <w:r w:rsidR="005D5401" w:rsidRPr="00956CCA">
              <w:rPr>
                <w:b/>
              </w:rPr>
              <w:t>s</w:t>
            </w:r>
            <w:r w:rsidR="00D53880" w:rsidRPr="00956CCA">
              <w:rPr>
                <w:b/>
              </w:rPr>
              <w:t xml:space="preserve"> 13</w:t>
            </w:r>
            <w:r w:rsidR="00706BE5" w:rsidRPr="00956CCA">
              <w:t xml:space="preserve"> </w:t>
            </w:r>
            <w:r w:rsidR="005D5401">
              <w:t xml:space="preserve">and </w:t>
            </w:r>
            <w:r w:rsidR="005D5401" w:rsidRPr="00956CCA">
              <w:rPr>
                <w:b/>
              </w:rPr>
              <w:t>14</w:t>
            </w:r>
            <w:r w:rsidR="005D5401" w:rsidRPr="005D5401">
              <w:rPr>
                <w:b/>
                <w:i/>
              </w:rPr>
              <w:t xml:space="preserve"> </w:t>
            </w:r>
            <w:r w:rsidR="00706BE5" w:rsidRPr="00B8195E">
              <w:t xml:space="preserve">to </w:t>
            </w:r>
            <w:r w:rsidR="005D5401">
              <w:lastRenderedPageBreak/>
              <w:t>support a</w:t>
            </w:r>
            <w:r w:rsidR="00706BE5" w:rsidRPr="00B8195E">
              <w:t xml:space="preserve"> mini presentation and ask for any additional suggestions from the full-group.</w:t>
            </w:r>
          </w:p>
          <w:p w14:paraId="74280966" w14:textId="300297ED" w:rsidR="00F40B75" w:rsidRPr="00B8195E" w:rsidRDefault="00366A8D" w:rsidP="00813B99">
            <w:pPr>
              <w:pStyle w:val="ListParagraph"/>
              <w:framePr w:hSpace="0" w:wrap="auto" w:vAnchor="margin" w:hAnchor="text" w:yAlign="inline"/>
              <w:numPr>
                <w:ilvl w:val="0"/>
                <w:numId w:val="36"/>
              </w:numPr>
              <w:ind w:left="598"/>
            </w:pPr>
            <w:r w:rsidRPr="00B8195E">
              <w:t>Thinking back to Liz and ending the mentoring relationship with Dr Adams. It is wo</w:t>
            </w:r>
            <w:r w:rsidR="008C0A34">
              <w:t>rth the mentor and mentee discussing what next</w:t>
            </w:r>
            <w:r w:rsidR="002B571C">
              <w:t xml:space="preserve">; </w:t>
            </w:r>
            <w:r w:rsidRPr="00B8195E">
              <w:t>the relationship may continue but on a di</w:t>
            </w:r>
            <w:r w:rsidR="008C0A34">
              <w:t xml:space="preserve">fferent footing for example, on </w:t>
            </w:r>
            <w:r w:rsidR="00585CFA">
              <w:t>more equal and casual</w:t>
            </w:r>
            <w:r w:rsidRPr="00B8195E">
              <w:t xml:space="preserve"> terms or Liz may need a different kind of mentor n</w:t>
            </w:r>
            <w:r w:rsidR="00585CFA">
              <w:t>ow and Dr Adams m</w:t>
            </w:r>
            <w:r w:rsidRPr="00B8195E">
              <w:t xml:space="preserve">ight be able to provide support </w:t>
            </w:r>
            <w:r w:rsidR="00002FAF">
              <w:t xml:space="preserve">in finding a new </w:t>
            </w:r>
            <w:r w:rsidRPr="00B8195E">
              <w:t>mentor for Liz.</w:t>
            </w:r>
          </w:p>
          <w:p w14:paraId="2B8B7A25" w14:textId="196B0836" w:rsidR="00BD2B7C" w:rsidRDefault="00BD2B7C" w:rsidP="001B6C3D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7DE1A126" w14:textId="08FEC287" w:rsidR="00813B99" w:rsidRPr="0082205B" w:rsidRDefault="00813B99" w:rsidP="00813B99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>Invite</w:t>
            </w:r>
            <w:r>
              <w:rPr>
                <w:rFonts w:cs="Arial"/>
                <w:color w:val="auto"/>
              </w:rPr>
              <w:t xml:space="preserve"> participants to make any notes from the discussions under Case 25</w:t>
            </w:r>
            <w:r w:rsidRPr="0082205B">
              <w:rPr>
                <w:rFonts w:cs="Arial"/>
                <w:color w:val="auto"/>
              </w:rPr>
              <w:t xml:space="preserve"> before moving on </w:t>
            </w:r>
            <w:r>
              <w:rPr>
                <w:rFonts w:cs="Arial"/>
                <w:color w:val="auto"/>
              </w:rPr>
              <w:t>to the next activity</w:t>
            </w:r>
            <w:r w:rsidRPr="0082205B">
              <w:rPr>
                <w:rFonts w:cs="Arial"/>
                <w:color w:val="auto"/>
              </w:rPr>
              <w:t>.</w:t>
            </w:r>
          </w:p>
          <w:p w14:paraId="3A26CF0B" w14:textId="77777777" w:rsidR="00813B99" w:rsidRDefault="00813B99" w:rsidP="001B6C3D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533AD73B" w14:textId="43764858" w:rsidR="003846BA" w:rsidRDefault="00AA6741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b/>
                <w:color w:val="auto"/>
              </w:rPr>
              <w:t>Full-group</w:t>
            </w:r>
            <w:r w:rsidR="00594E92">
              <w:rPr>
                <w:rFonts w:cs="Arial"/>
                <w:b/>
                <w:color w:val="auto"/>
              </w:rPr>
              <w:t xml:space="preserve"> advice</w:t>
            </w:r>
            <w:r>
              <w:rPr>
                <w:rFonts w:cs="Arial"/>
                <w:b/>
                <w:color w:val="auto"/>
              </w:rPr>
              <w:t xml:space="preserve"> clinic: </w:t>
            </w:r>
            <w:r w:rsidR="001D059B">
              <w:rPr>
                <w:rFonts w:cs="Arial"/>
                <w:b/>
                <w:color w:val="auto"/>
              </w:rPr>
              <w:t>Typical pitfalls</w:t>
            </w:r>
            <w:r w:rsidR="003846BA">
              <w:rPr>
                <w:rFonts w:cs="Arial"/>
                <w:b/>
                <w:color w:val="auto"/>
              </w:rPr>
              <w:t xml:space="preserve"> and how to avoid them </w:t>
            </w:r>
            <w:r w:rsidR="003846BA" w:rsidRPr="003846BA">
              <w:rPr>
                <w:rFonts w:cs="Arial"/>
                <w:color w:val="auto"/>
              </w:rPr>
              <w:t>(</w:t>
            </w:r>
            <w:r w:rsidR="00861E99">
              <w:rPr>
                <w:rFonts w:cs="Arial"/>
                <w:color w:val="auto"/>
              </w:rPr>
              <w:t>20-25</w:t>
            </w:r>
            <w:r w:rsidR="000B2662">
              <w:rPr>
                <w:rFonts w:cs="Arial"/>
                <w:color w:val="auto"/>
              </w:rPr>
              <w:t xml:space="preserve"> </w:t>
            </w:r>
            <w:r w:rsidR="003846BA" w:rsidRPr="003846BA">
              <w:rPr>
                <w:rFonts w:cs="Arial"/>
                <w:color w:val="auto"/>
              </w:rPr>
              <w:t>mins)</w:t>
            </w:r>
          </w:p>
          <w:p w14:paraId="22A8A92E" w14:textId="13841F46" w:rsidR="003846BA" w:rsidRDefault="00AA6741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This concluding activity covers some of the more common pitfalls and problems experienced </w:t>
            </w:r>
            <w:r w:rsidR="00FD6E4D">
              <w:rPr>
                <w:rFonts w:cs="Arial"/>
                <w:color w:val="auto"/>
              </w:rPr>
              <w:t>by mentors.</w:t>
            </w:r>
          </w:p>
          <w:p w14:paraId="438BF34B" w14:textId="77777777" w:rsidR="00AA6741" w:rsidRDefault="00AA6741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348016AC" w14:textId="1E94783D" w:rsidR="00B23755" w:rsidRDefault="00B23755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Ask participants to imagine that they are responsible for a mentoring scheme within their own </w:t>
            </w:r>
            <w:r w:rsidR="00E10C52">
              <w:rPr>
                <w:rFonts w:cs="Arial"/>
                <w:color w:val="auto"/>
              </w:rPr>
              <w:t>department. I</w:t>
            </w:r>
            <w:r>
              <w:rPr>
                <w:rFonts w:cs="Arial"/>
                <w:color w:val="auto"/>
              </w:rPr>
              <w:t>t has come</w:t>
            </w:r>
            <w:r w:rsidR="00E10C52">
              <w:rPr>
                <w:rFonts w:cs="Arial"/>
                <w:color w:val="auto"/>
              </w:rPr>
              <w:t xml:space="preserve"> to thei</w:t>
            </w:r>
            <w:r>
              <w:rPr>
                <w:rFonts w:cs="Arial"/>
                <w:color w:val="auto"/>
              </w:rPr>
              <w:t>r attention that some of the mentors are less successful than others and you have heard through the grapevine that some of the mentees are complaining.</w:t>
            </w:r>
          </w:p>
          <w:p w14:paraId="760B6CB8" w14:textId="77777777" w:rsidR="00B23755" w:rsidRDefault="00B23755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057A3B7A" w14:textId="78868D16" w:rsidR="007E55D8" w:rsidRDefault="00FD6E4D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Ask participants to go into pairs and give them each </w:t>
            </w:r>
            <w:r w:rsidR="00594E92">
              <w:rPr>
                <w:rFonts w:cs="Arial"/>
                <w:color w:val="auto"/>
              </w:rPr>
              <w:t>one pitfall/</w:t>
            </w:r>
            <w:r w:rsidR="00E10C52">
              <w:rPr>
                <w:rFonts w:cs="Arial"/>
                <w:color w:val="auto"/>
              </w:rPr>
              <w:t xml:space="preserve">problem from </w:t>
            </w:r>
            <w:r w:rsidR="003E171D">
              <w:rPr>
                <w:rFonts w:cs="Arial"/>
                <w:b/>
                <w:color w:val="auto"/>
              </w:rPr>
              <w:t>VA3</w:t>
            </w:r>
            <w:r w:rsidR="00234299" w:rsidRPr="00234299">
              <w:rPr>
                <w:rFonts w:cs="Arial"/>
                <w:b/>
                <w:color w:val="auto"/>
              </w:rPr>
              <w:t xml:space="preserve"> pitfalls mentors</w:t>
            </w:r>
            <w:r w:rsidR="00234299">
              <w:rPr>
                <w:rFonts w:cs="Arial"/>
                <w:b/>
                <w:color w:val="auto"/>
              </w:rPr>
              <w:t xml:space="preserve"> </w:t>
            </w:r>
            <w:r w:rsidR="0021583F">
              <w:rPr>
                <w:rFonts w:cs="Arial"/>
                <w:color w:val="auto"/>
              </w:rPr>
              <w:t>(there are 10</w:t>
            </w:r>
            <w:r>
              <w:rPr>
                <w:rFonts w:cs="Arial"/>
                <w:color w:val="auto"/>
              </w:rPr>
              <w:t xml:space="preserve"> but the trainer/s are encouraged to add to this list)</w:t>
            </w:r>
          </w:p>
          <w:p w14:paraId="23CA22AD" w14:textId="77777777" w:rsidR="007E55D8" w:rsidRDefault="007E55D8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17F8516B" w14:textId="38D0E482" w:rsidR="001F3684" w:rsidRDefault="00B23755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E</w:t>
            </w:r>
            <w:r w:rsidR="00692993">
              <w:rPr>
                <w:rFonts w:cs="Arial"/>
                <w:color w:val="auto"/>
              </w:rPr>
              <w:t>xplain that the participants need to stand up and find at least three diffe</w:t>
            </w:r>
            <w:r w:rsidR="00FD6E4D">
              <w:rPr>
                <w:rFonts w:cs="Arial"/>
                <w:color w:val="auto"/>
              </w:rPr>
              <w:t>rent pairs</w:t>
            </w:r>
            <w:r w:rsidR="001F3684">
              <w:rPr>
                <w:rFonts w:cs="Arial"/>
                <w:color w:val="auto"/>
              </w:rPr>
              <w:t xml:space="preserve"> </w:t>
            </w:r>
            <w:r w:rsidR="00BC7C5D">
              <w:rPr>
                <w:rFonts w:cs="Arial"/>
                <w:color w:val="auto"/>
              </w:rPr>
              <w:t>s</w:t>
            </w:r>
            <w:r w:rsidR="00E10C52">
              <w:rPr>
                <w:rFonts w:cs="Arial"/>
                <w:color w:val="auto"/>
              </w:rPr>
              <w:t xml:space="preserve">o </w:t>
            </w:r>
            <w:r w:rsidR="00BC7C5D">
              <w:rPr>
                <w:rFonts w:cs="Arial"/>
                <w:color w:val="auto"/>
              </w:rPr>
              <w:t xml:space="preserve">that they can </w:t>
            </w:r>
            <w:r w:rsidR="00E10C52">
              <w:rPr>
                <w:rFonts w:cs="Arial"/>
                <w:color w:val="auto"/>
              </w:rPr>
              <w:t>advise</w:t>
            </w:r>
            <w:r w:rsidR="00053B20">
              <w:rPr>
                <w:rFonts w:cs="Arial"/>
                <w:color w:val="auto"/>
              </w:rPr>
              <w:t xml:space="preserve"> </w:t>
            </w:r>
            <w:r w:rsidR="00E10C52">
              <w:rPr>
                <w:rFonts w:cs="Arial"/>
                <w:color w:val="auto"/>
              </w:rPr>
              <w:t>each other on</w:t>
            </w:r>
            <w:r w:rsidR="001F3684">
              <w:rPr>
                <w:rFonts w:cs="Arial"/>
                <w:color w:val="auto"/>
              </w:rPr>
              <w:t xml:space="preserve"> </w:t>
            </w:r>
            <w:r w:rsidR="00281C53">
              <w:rPr>
                <w:rFonts w:cs="Arial"/>
                <w:color w:val="auto"/>
              </w:rPr>
              <w:t xml:space="preserve">how to address </w:t>
            </w:r>
            <w:r w:rsidR="001F3684">
              <w:rPr>
                <w:rFonts w:cs="Arial"/>
                <w:color w:val="auto"/>
              </w:rPr>
              <w:t xml:space="preserve">their </w:t>
            </w:r>
            <w:r w:rsidR="00E10C52">
              <w:rPr>
                <w:rFonts w:cs="Arial"/>
                <w:color w:val="auto"/>
              </w:rPr>
              <w:t>pitfall</w:t>
            </w:r>
            <w:r w:rsidR="00594E92">
              <w:rPr>
                <w:rFonts w:cs="Arial"/>
                <w:color w:val="auto"/>
              </w:rPr>
              <w:t>/</w:t>
            </w:r>
            <w:r w:rsidR="001F3684">
              <w:rPr>
                <w:rFonts w:cs="Arial"/>
                <w:color w:val="auto"/>
              </w:rPr>
              <w:t xml:space="preserve">problem. Once they have exchanged advice with three different </w:t>
            </w:r>
            <w:r w:rsidR="00BC7C5D">
              <w:rPr>
                <w:rFonts w:cs="Arial"/>
                <w:color w:val="auto"/>
              </w:rPr>
              <w:t>pairs</w:t>
            </w:r>
            <w:r w:rsidR="001F3684">
              <w:rPr>
                <w:rFonts w:cs="Arial"/>
                <w:color w:val="auto"/>
              </w:rPr>
              <w:t xml:space="preserve"> they can sit down.</w:t>
            </w:r>
            <w:r w:rsidR="00BC7C64">
              <w:rPr>
                <w:rFonts w:cs="Arial"/>
                <w:color w:val="auto"/>
              </w:rPr>
              <w:t xml:space="preserve"> </w:t>
            </w:r>
            <w:r w:rsidR="001D660C">
              <w:rPr>
                <w:rFonts w:cs="Arial"/>
                <w:color w:val="auto"/>
              </w:rPr>
              <w:t>It is recommended that the trainer/s give them a time limit to pick up the pace in case energy is lagging!</w:t>
            </w:r>
          </w:p>
          <w:p w14:paraId="39BC08CA" w14:textId="77777777" w:rsidR="009C5D74" w:rsidRDefault="009C5D74" w:rsidP="001B6C3D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143BDEA7" w14:textId="6AC3D9A1" w:rsidR="00AD4E19" w:rsidRPr="0053373C" w:rsidRDefault="009C5D74" w:rsidP="001B6C3D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With the full-group</w:t>
            </w:r>
            <w:r w:rsidR="00BB3E6F">
              <w:rPr>
                <w:rFonts w:cs="Arial"/>
                <w:color w:val="auto"/>
              </w:rPr>
              <w:t>,</w:t>
            </w:r>
            <w:r>
              <w:rPr>
                <w:rFonts w:cs="Arial"/>
                <w:color w:val="auto"/>
              </w:rPr>
              <w:t xml:space="preserve"> trainer/s can </w:t>
            </w:r>
            <w:r w:rsidR="00594E92">
              <w:rPr>
                <w:rFonts w:cs="Arial"/>
                <w:color w:val="auto"/>
              </w:rPr>
              <w:t>elicit some of the pitfalls/</w:t>
            </w:r>
            <w:r>
              <w:rPr>
                <w:rFonts w:cs="Arial"/>
                <w:color w:val="auto"/>
              </w:rPr>
              <w:t xml:space="preserve">problems (as many as time and interest permits) and </w:t>
            </w:r>
            <w:r w:rsidR="00BC7C5D">
              <w:rPr>
                <w:rFonts w:cs="Arial"/>
                <w:color w:val="auto"/>
              </w:rPr>
              <w:t>what advice the pairs</w:t>
            </w:r>
            <w:r>
              <w:rPr>
                <w:rFonts w:cs="Arial"/>
                <w:color w:val="auto"/>
              </w:rPr>
              <w:t xml:space="preserve"> received from their peers.</w:t>
            </w:r>
            <w:r w:rsidR="007A3956">
              <w:rPr>
                <w:rFonts w:cs="Arial"/>
                <w:color w:val="auto"/>
              </w:rPr>
              <w:t xml:space="preserve"> </w:t>
            </w:r>
            <w:r w:rsidR="00AD4E19" w:rsidRPr="0053373C">
              <w:rPr>
                <w:rFonts w:cs="Arial"/>
                <w:color w:val="auto"/>
              </w:rPr>
              <w:t>Some p</w:t>
            </w:r>
            <w:r w:rsidR="00594E92" w:rsidRPr="0053373C">
              <w:rPr>
                <w:rFonts w:cs="Arial"/>
                <w:color w:val="auto"/>
              </w:rPr>
              <w:t>oints which may come out</w:t>
            </w:r>
            <w:r w:rsidR="00157343" w:rsidRPr="0053373C">
              <w:rPr>
                <w:rFonts w:cs="Arial"/>
                <w:color w:val="auto"/>
              </w:rPr>
              <w:t xml:space="preserve"> for the mentors</w:t>
            </w:r>
            <w:r w:rsidR="00594E92" w:rsidRPr="0053373C">
              <w:rPr>
                <w:rFonts w:cs="Arial"/>
                <w:color w:val="auto"/>
              </w:rPr>
              <w:t xml:space="preserve"> (in order of the </w:t>
            </w:r>
            <w:r w:rsidR="001B6C3D" w:rsidRPr="0053373C">
              <w:rPr>
                <w:rFonts w:cs="Arial"/>
                <w:color w:val="auto"/>
              </w:rPr>
              <w:t xml:space="preserve">ten </w:t>
            </w:r>
            <w:r w:rsidR="00594E92" w:rsidRPr="0053373C">
              <w:rPr>
                <w:rFonts w:cs="Arial"/>
                <w:color w:val="auto"/>
              </w:rPr>
              <w:t>pitfalls/problems)</w:t>
            </w:r>
            <w:r w:rsidR="00157343" w:rsidRPr="0053373C">
              <w:rPr>
                <w:rFonts w:cs="Arial"/>
                <w:color w:val="auto"/>
              </w:rPr>
              <w:t xml:space="preserve"> include</w:t>
            </w:r>
            <w:r w:rsidR="00594E92" w:rsidRPr="0053373C">
              <w:rPr>
                <w:rFonts w:cs="Arial"/>
                <w:color w:val="auto"/>
              </w:rPr>
              <w:t>:</w:t>
            </w:r>
          </w:p>
          <w:p w14:paraId="21CE3B8E" w14:textId="4CD2298A" w:rsidR="00157343" w:rsidRPr="0053373C" w:rsidRDefault="00157343" w:rsidP="006B50DE">
            <w:pPr>
              <w:pStyle w:val="ListParagraph"/>
              <w:framePr w:hSpace="0" w:wrap="auto" w:vAnchor="margin" w:hAnchor="text" w:yAlign="inline"/>
              <w:numPr>
                <w:ilvl w:val="0"/>
                <w:numId w:val="38"/>
              </w:numPr>
              <w:ind w:left="576"/>
            </w:pPr>
            <w:r w:rsidRPr="0053373C">
              <w:t>Be realistic; frequent short meetings (say, 30 minutes) are better than infrequent long ones</w:t>
            </w:r>
          </w:p>
          <w:p w14:paraId="13483655" w14:textId="028BD02D" w:rsidR="00AD4E19" w:rsidRPr="0053373C" w:rsidRDefault="00BB3E6F" w:rsidP="006B50DE">
            <w:pPr>
              <w:pStyle w:val="ListParagraph"/>
              <w:framePr w:hSpace="0" w:wrap="auto" w:vAnchor="margin" w:hAnchor="text" w:yAlign="inline"/>
              <w:numPr>
                <w:ilvl w:val="0"/>
                <w:numId w:val="38"/>
              </w:numPr>
              <w:ind w:left="576"/>
            </w:pPr>
            <w:r>
              <w:t>It is a</w:t>
            </w:r>
            <w:r w:rsidR="00157343" w:rsidRPr="0053373C">
              <w:t xml:space="preserve"> development opportunity for the mentor - working just as effectively with people different to them, as those like them (an important life skill in fact!)</w:t>
            </w:r>
            <w:r w:rsidR="00583358">
              <w:t>.</w:t>
            </w:r>
          </w:p>
          <w:p w14:paraId="2DDFDCC7" w14:textId="48BE09B1" w:rsidR="004F3A1F" w:rsidRPr="0053373C" w:rsidRDefault="00157343" w:rsidP="006B50DE">
            <w:pPr>
              <w:pStyle w:val="ListParagraph"/>
              <w:framePr w:hSpace="0" w:wrap="auto" w:vAnchor="margin" w:hAnchor="text" w:yAlign="inline"/>
              <w:numPr>
                <w:ilvl w:val="0"/>
                <w:numId w:val="38"/>
              </w:numPr>
              <w:ind w:left="576"/>
            </w:pPr>
            <w:r w:rsidRPr="0053373C">
              <w:t>‘Trust’ in the mentorin</w:t>
            </w:r>
            <w:r w:rsidR="00BC7C64">
              <w:t xml:space="preserve">g relationship is fundamental. </w:t>
            </w:r>
            <w:r w:rsidRPr="0053373C">
              <w:t>Be clear with each other about your contract of c</w:t>
            </w:r>
            <w:r w:rsidR="00BB3E6F">
              <w:t xml:space="preserve">onfidentiality from the start. </w:t>
            </w:r>
            <w:r w:rsidRPr="0053373C">
              <w:t xml:space="preserve">When with others (e.g. </w:t>
            </w:r>
            <w:r w:rsidRPr="0053373C">
              <w:lastRenderedPageBreak/>
              <w:t>the supervisor) keep it uppermost in your mind</w:t>
            </w:r>
            <w:r w:rsidR="00583358">
              <w:t>.</w:t>
            </w:r>
          </w:p>
          <w:p w14:paraId="444EC85B" w14:textId="3D869FBF" w:rsidR="00D811D3" w:rsidRPr="00132617" w:rsidRDefault="004F3A1F" w:rsidP="006B50DE">
            <w:pPr>
              <w:pStyle w:val="ListParagraph"/>
              <w:framePr w:hSpace="0" w:wrap="auto" w:vAnchor="margin" w:hAnchor="text" w:yAlign="inline"/>
              <w:numPr>
                <w:ilvl w:val="0"/>
                <w:numId w:val="38"/>
              </w:numPr>
              <w:ind w:left="576"/>
            </w:pPr>
            <w:r w:rsidRPr="0053373C">
              <w:t>Ensure expectation</w:t>
            </w:r>
            <w:r w:rsidR="00BB3E6F">
              <w:t xml:space="preserve">s are discussed at the outset. </w:t>
            </w:r>
            <w:r w:rsidRPr="0053373C">
              <w:t>Review progress</w:t>
            </w:r>
            <w:r w:rsidR="00583358">
              <w:t>.</w:t>
            </w:r>
          </w:p>
          <w:p w14:paraId="189B7344" w14:textId="70AB4810" w:rsidR="00067E9C" w:rsidRPr="0053373C" w:rsidRDefault="004F3A1F" w:rsidP="006B50DE">
            <w:pPr>
              <w:pStyle w:val="ListParagraph"/>
              <w:framePr w:hSpace="0" w:wrap="auto" w:vAnchor="margin" w:hAnchor="text" w:yAlign="inline"/>
              <w:numPr>
                <w:ilvl w:val="0"/>
                <w:numId w:val="38"/>
              </w:numPr>
              <w:ind w:left="576"/>
            </w:pPr>
            <w:r w:rsidRPr="0053373C">
              <w:t>Define and agree clear boundaries and responsibilities as part of the contracting process. Think about including the supervisor in the discussion</w:t>
            </w:r>
            <w:r w:rsidR="00583358">
              <w:t>.</w:t>
            </w:r>
          </w:p>
          <w:p w14:paraId="2D240B44" w14:textId="437C8B01" w:rsidR="00AB1D52" w:rsidRPr="0053373C" w:rsidRDefault="00BB3E6F" w:rsidP="006B50DE">
            <w:pPr>
              <w:pStyle w:val="ListParagraph"/>
              <w:framePr w:hSpace="0" w:wrap="auto" w:vAnchor="margin" w:hAnchor="text" w:yAlign="inline"/>
              <w:numPr>
                <w:ilvl w:val="0"/>
                <w:numId w:val="38"/>
              </w:numPr>
              <w:ind w:left="576"/>
            </w:pPr>
            <w:r>
              <w:t xml:space="preserve">Put yourself in their shoes. </w:t>
            </w:r>
            <w:r w:rsidR="00067E9C" w:rsidRPr="0053373C">
              <w:t xml:space="preserve">What would you need to not feel </w:t>
            </w:r>
            <w:r>
              <w:t xml:space="preserve">resentful of the relationship? </w:t>
            </w:r>
            <w:r w:rsidR="00067E9C" w:rsidRPr="0053373C">
              <w:t>Ask the supervisor what would help them</w:t>
            </w:r>
            <w:r w:rsidR="00583358">
              <w:t>.</w:t>
            </w:r>
          </w:p>
          <w:p w14:paraId="57802BE9" w14:textId="1BED881F" w:rsidR="00AB1D52" w:rsidRPr="0053373C" w:rsidRDefault="00AB1D52" w:rsidP="006B50DE">
            <w:pPr>
              <w:pStyle w:val="ListParagraph"/>
              <w:framePr w:hSpace="0" w:wrap="auto" w:vAnchor="margin" w:hAnchor="text" w:yAlign="inline"/>
              <w:numPr>
                <w:ilvl w:val="0"/>
                <w:numId w:val="38"/>
              </w:numPr>
              <w:ind w:left="576"/>
            </w:pPr>
            <w:r w:rsidRPr="0053373C">
              <w:t>Discuss how you’ll manage this if it’s a pro</w:t>
            </w:r>
            <w:r w:rsidR="00BB3E6F">
              <w:t xml:space="preserve">bability. </w:t>
            </w:r>
            <w:r w:rsidRPr="0053373C">
              <w:t>Mentoring by e-mail, te</w:t>
            </w:r>
            <w:r w:rsidR="00BB3E6F">
              <w:t xml:space="preserve">lephone, Skype may be an alternative. </w:t>
            </w:r>
            <w:r w:rsidRPr="0053373C">
              <w:t>Too many changes may mean mentoring is just not workable here</w:t>
            </w:r>
            <w:r w:rsidR="00583358">
              <w:t>.</w:t>
            </w:r>
          </w:p>
          <w:p w14:paraId="25587497" w14:textId="24BB6119" w:rsidR="0053373C" w:rsidRPr="0053373C" w:rsidRDefault="00AB1D52" w:rsidP="006B50DE">
            <w:pPr>
              <w:pStyle w:val="ListParagraph"/>
              <w:framePr w:hSpace="0" w:wrap="auto" w:vAnchor="margin" w:hAnchor="text" w:yAlign="inline"/>
              <w:numPr>
                <w:ilvl w:val="0"/>
                <w:numId w:val="38"/>
              </w:numPr>
              <w:ind w:left="576"/>
            </w:pPr>
            <w:r w:rsidRPr="0053373C">
              <w:t>Be aware of whe</w:t>
            </w:r>
            <w:r w:rsidR="00BB3E6F">
              <w:t>n mentoring is counter-culture.</w:t>
            </w:r>
            <w:r w:rsidRPr="0053373C">
              <w:t xml:space="preserve"> It will feel harder but it is progressive and i</w:t>
            </w:r>
            <w:r w:rsidR="00BB3E6F">
              <w:t>nfluencing a change of culture.</w:t>
            </w:r>
            <w:r w:rsidRPr="0053373C">
              <w:t xml:space="preserve"> It just feels slow at times!</w:t>
            </w:r>
          </w:p>
          <w:p w14:paraId="007B2A74" w14:textId="6E061918" w:rsidR="0053373C" w:rsidRPr="0053373C" w:rsidRDefault="0053373C" w:rsidP="006B50DE">
            <w:pPr>
              <w:pStyle w:val="ListParagraph"/>
              <w:framePr w:hSpace="0" w:wrap="auto" w:vAnchor="margin" w:hAnchor="text" w:yAlign="inline"/>
              <w:numPr>
                <w:ilvl w:val="0"/>
                <w:numId w:val="38"/>
              </w:numPr>
              <w:ind w:left="576"/>
            </w:pPr>
            <w:r w:rsidRPr="0053373C">
              <w:t xml:space="preserve">Adopt a </w:t>
            </w:r>
            <w:r w:rsidR="00371D9D">
              <w:t>‘</w:t>
            </w:r>
            <w:r w:rsidR="00BC7C64">
              <w:t>small steps–big celebrations</w:t>
            </w:r>
            <w:r w:rsidR="00371D9D">
              <w:t>’</w:t>
            </w:r>
            <w:r w:rsidRPr="0053373C">
              <w:t xml:space="preserve"> approach</w:t>
            </w:r>
          </w:p>
          <w:p w14:paraId="23953896" w14:textId="77777777" w:rsidR="00AD4E19" w:rsidRDefault="00283A4B" w:rsidP="006B50DE">
            <w:pPr>
              <w:pStyle w:val="ListParagraph"/>
              <w:framePr w:hSpace="0" w:wrap="auto" w:vAnchor="margin" w:hAnchor="text" w:yAlign="inline"/>
              <w:numPr>
                <w:ilvl w:val="0"/>
                <w:numId w:val="38"/>
              </w:numPr>
              <w:ind w:left="576"/>
            </w:pPr>
            <w:r>
              <w:t>Insufficient energy is o</w:t>
            </w:r>
            <w:r w:rsidR="0053373C" w:rsidRPr="0053373C">
              <w:t xml:space="preserve">ften </w:t>
            </w:r>
            <w:proofErr w:type="gramStart"/>
            <w:r w:rsidR="0053373C" w:rsidRPr="0053373C">
              <w:t>as a result of</w:t>
            </w:r>
            <w:proofErr w:type="gramEnd"/>
            <w:r w:rsidR="0053373C" w:rsidRPr="0053373C">
              <w:t xml:space="preserve"> unrealistic expectations</w:t>
            </w:r>
          </w:p>
          <w:p w14:paraId="17A8CD66" w14:textId="77777777" w:rsidR="008E0140" w:rsidRDefault="008E0140" w:rsidP="008E0140">
            <w:pPr>
              <w:pStyle w:val="ListParagraph"/>
              <w:framePr w:hSpace="0" w:wrap="auto" w:vAnchor="margin" w:hAnchor="text" w:yAlign="inline"/>
            </w:pPr>
          </w:p>
          <w:p w14:paraId="4E833BB8" w14:textId="5EDB312B" w:rsidR="008E0140" w:rsidRDefault="008E0140" w:rsidP="008E0140">
            <w:pPr>
              <w:pStyle w:val="ListParagraph"/>
              <w:framePr w:hSpace="0" w:wrap="auto" w:vAnchor="margin" w:hAnchor="text" w:yAlign="inline"/>
            </w:pPr>
            <w:r w:rsidRPr="008E0140">
              <w:rPr>
                <w:b/>
              </w:rPr>
              <w:t>End of day or module reflection</w:t>
            </w:r>
            <w:r>
              <w:t xml:space="preserve"> </w:t>
            </w:r>
            <w:r w:rsidRPr="008E0140">
              <w:t>(20-30 mins)</w:t>
            </w:r>
          </w:p>
          <w:p w14:paraId="01DBABD9" w14:textId="5E1FB755" w:rsidR="008E0140" w:rsidRDefault="008E0140" w:rsidP="0076427B">
            <w:pPr>
              <w:pStyle w:val="ListParagraph"/>
              <w:framePr w:hSpace="0" w:wrap="auto" w:vAnchor="margin" w:hAnchor="text" w:yAlign="inline"/>
            </w:pPr>
            <w:r w:rsidRPr="008E0140">
              <w:t xml:space="preserve">Trainer/s can share a summary of the day’s </w:t>
            </w:r>
            <w:r>
              <w:t xml:space="preserve">or module’s </w:t>
            </w:r>
            <w:r w:rsidRPr="008E0140">
              <w:t xml:space="preserve">activities </w:t>
            </w:r>
            <w:r>
              <w:t>and the highlights for them</w:t>
            </w:r>
            <w:r w:rsidR="0076427B">
              <w:t xml:space="preserve"> as trainer/s. Then i</w:t>
            </w:r>
            <w:r>
              <w:t>nvite participants to share their reflections on the day’s or module’s work and impressions of the workshop.</w:t>
            </w:r>
          </w:p>
          <w:p w14:paraId="65E7E1E4" w14:textId="23F40DE4" w:rsidR="008E0140" w:rsidRDefault="008E0140" w:rsidP="008E0140">
            <w:pPr>
              <w:pStyle w:val="ListParagraph"/>
              <w:framePr w:hSpace="0" w:wrap="auto" w:vAnchor="margin" w:hAnchor="text" w:yAlign="inline"/>
            </w:pPr>
          </w:p>
          <w:p w14:paraId="64C59A39" w14:textId="44B8B158" w:rsidR="00134BE5" w:rsidRDefault="00134BE5" w:rsidP="008E0140">
            <w:pPr>
              <w:pStyle w:val="ListParagraph"/>
              <w:framePr w:hSpace="0" w:wrap="auto" w:vAnchor="margin" w:hAnchor="text" w:yAlign="inline"/>
            </w:pPr>
            <w:r w:rsidRPr="002C5371">
              <w:t xml:space="preserve">Finish by asking participants to individually fill out exit cards. Display </w:t>
            </w:r>
            <w:r w:rsidRPr="00956CCA">
              <w:rPr>
                <w:b/>
              </w:rPr>
              <w:t>slide 15</w:t>
            </w:r>
            <w:r w:rsidRPr="002C5371">
              <w:t xml:space="preserve"> </w:t>
            </w:r>
            <w:r w:rsidR="000361C6">
              <w:t xml:space="preserve">(on animation fade setting) </w:t>
            </w:r>
            <w:r w:rsidRPr="002C5371">
              <w:t xml:space="preserve">with the instructions. Make sure the </w:t>
            </w:r>
            <w:proofErr w:type="spellStart"/>
            <w:r w:rsidRPr="002C5371">
              <w:t>colours</w:t>
            </w:r>
            <w:proofErr w:type="spellEnd"/>
            <w:r w:rsidRPr="002C5371">
              <w:t xml:space="preserve"> of the sticky notes or cards correspond with those named on the slide. They can be of any </w:t>
            </w:r>
            <w:proofErr w:type="spellStart"/>
            <w:r w:rsidRPr="002C5371">
              <w:t>colour</w:t>
            </w:r>
            <w:proofErr w:type="spellEnd"/>
            <w:r w:rsidRPr="002C5371">
              <w:t xml:space="preserve">, </w:t>
            </w:r>
            <w:proofErr w:type="gramStart"/>
            <w:r w:rsidRPr="002C5371">
              <w:t>as long as</w:t>
            </w:r>
            <w:proofErr w:type="gramEnd"/>
            <w:r w:rsidRPr="002C5371">
              <w:t xml:space="preserve"> they are </w:t>
            </w:r>
            <w:r>
              <w:t xml:space="preserve">of </w:t>
            </w:r>
            <w:r w:rsidRPr="002C5371">
              <w:t xml:space="preserve">three different </w:t>
            </w:r>
            <w:proofErr w:type="spellStart"/>
            <w:r w:rsidRPr="002C5371">
              <w:t>colours</w:t>
            </w:r>
            <w:proofErr w:type="spellEnd"/>
            <w:r w:rsidR="00F464B0">
              <w:t>,</w:t>
            </w:r>
            <w:r w:rsidRPr="002C5371">
              <w:t xml:space="preserve"> and preferably not white.</w:t>
            </w:r>
          </w:p>
          <w:p w14:paraId="303BC391" w14:textId="6FFE8190" w:rsidR="008E0140" w:rsidRPr="008E0140" w:rsidRDefault="008E0140" w:rsidP="008E0140">
            <w:pPr>
              <w:pStyle w:val="ListParagraph"/>
              <w:framePr w:hSpace="0" w:wrap="auto" w:vAnchor="margin" w:hAnchor="text" w:yAlign="inline"/>
            </w:pPr>
          </w:p>
        </w:tc>
      </w:tr>
    </w:tbl>
    <w:p w14:paraId="6DDF60A7" w14:textId="228348E6" w:rsidR="00BD694B" w:rsidRDefault="00BD694B" w:rsidP="007A3956">
      <w:pPr>
        <w:spacing w:after="0" w:line="360" w:lineRule="auto"/>
        <w:rPr>
          <w:rFonts w:cs="Arial"/>
          <w:color w:val="auto"/>
        </w:rPr>
      </w:pPr>
    </w:p>
    <w:sectPr w:rsidR="00BD694B" w:rsidSect="001D4C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009" w:right="1440" w:bottom="1440" w:left="1440" w:header="568" w:footer="8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8D775" w14:textId="77777777" w:rsidR="00282EA8" w:rsidRDefault="00282EA8" w:rsidP="00C90B03">
      <w:r>
        <w:separator/>
      </w:r>
    </w:p>
  </w:endnote>
  <w:endnote w:type="continuationSeparator" w:id="0">
    <w:p w14:paraId="05599243" w14:textId="77777777" w:rsidR="00282EA8" w:rsidRDefault="00282EA8" w:rsidP="00C9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ejaVu Sans">
    <w:altName w:val="DejaVu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69E97" w14:textId="77777777" w:rsidR="007D60EC" w:rsidRDefault="007D60EC" w:rsidP="008B6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CEDCF3" w14:textId="77777777" w:rsidR="007D60EC" w:rsidRDefault="007D60EC" w:rsidP="006D49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104F1" w14:textId="529BFA0A" w:rsidR="007D60EC" w:rsidRDefault="007D60EC" w:rsidP="006D49E2">
    <w:pPr>
      <w:pStyle w:val="Footer"/>
      <w:ind w:right="36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A329C78" wp14:editId="32A9A5B3">
              <wp:simplePos x="0" y="0"/>
              <wp:positionH relativeFrom="column">
                <wp:posOffset>0</wp:posOffset>
              </wp:positionH>
              <wp:positionV relativeFrom="paragraph">
                <wp:posOffset>-187325</wp:posOffset>
              </wp:positionV>
              <wp:extent cx="5727600" cy="0"/>
              <wp:effectExtent l="0" t="0" r="13335" b="2540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5784CC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C3ECE3" id="Straight Connector 12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75pt" to="451pt,-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" strokecolor="#5784cc" strokeweight=".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EBB31" w14:textId="0DB0EDC2" w:rsidR="007D60EC" w:rsidRPr="004137DB" w:rsidRDefault="007D60EC" w:rsidP="004137DB">
    <w:pPr>
      <w:pStyle w:val="Footer"/>
      <w:ind w:right="360"/>
    </w:pPr>
    <w:r w:rsidRPr="008F4065">
      <w:rPr>
        <w:noProof/>
        <w:color w:val="404040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1ECB7C" wp14:editId="3D7126D8">
              <wp:simplePos x="0" y="0"/>
              <wp:positionH relativeFrom="column">
                <wp:posOffset>0</wp:posOffset>
              </wp:positionH>
              <wp:positionV relativeFrom="paragraph">
                <wp:posOffset>-187325</wp:posOffset>
              </wp:positionV>
              <wp:extent cx="5727600" cy="0"/>
              <wp:effectExtent l="0" t="0" r="26035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333333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62AC9C" id="Straight Connector 17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75pt" to="451pt,-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" strokecolor="#333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00921" w14:textId="77777777" w:rsidR="00282EA8" w:rsidRDefault="00282EA8" w:rsidP="00C90B03">
      <w:r>
        <w:separator/>
      </w:r>
    </w:p>
  </w:footnote>
  <w:footnote w:type="continuationSeparator" w:id="0">
    <w:p w14:paraId="361E3C1A" w14:textId="77777777" w:rsidR="00282EA8" w:rsidRDefault="00282EA8" w:rsidP="00C90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8B2A5" w14:textId="77777777" w:rsidR="007D60EC" w:rsidRDefault="007D60EC">
    <w:pPr>
      <w:pStyle w:val="Header"/>
    </w:pPr>
  </w:p>
  <w:p w14:paraId="2AFA18FE" w14:textId="77777777" w:rsidR="007D60EC" w:rsidRDefault="007D60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C3D9" w14:textId="04E81FF6" w:rsidR="007D60EC" w:rsidRDefault="007D60EC" w:rsidP="00186915">
    <w:pPr>
      <w:pStyle w:val="Header"/>
      <w:jc w:val="right"/>
    </w:pPr>
    <w:r>
      <w:rPr>
        <w:noProof/>
        <w:lang w:val="en-US"/>
      </w:rPr>
      <w:drawing>
        <wp:inline distT="0" distB="0" distL="0" distR="0" wp14:anchorId="31469267" wp14:editId="7B6B531B">
          <wp:extent cx="3834383" cy="518160"/>
          <wp:effectExtent l="0" t="0" r="0" b="0"/>
          <wp:docPr id="1" name="Picture 1" descr="I:\Communications\Promotion\Logos\INASP Logos\Logo with new strapline 2016\INASP logo_new strap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Communications\Promotion\Logos\INASP Logos\Logo with new strapline 2016\INASP logo_new strapl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2683" cy="5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F601CE8" wp14:editId="0541D1EB">
              <wp:simplePos x="0" y="0"/>
              <wp:positionH relativeFrom="column">
                <wp:posOffset>0</wp:posOffset>
              </wp:positionH>
              <wp:positionV relativeFrom="page">
                <wp:posOffset>933450</wp:posOffset>
              </wp:positionV>
              <wp:extent cx="5727065" cy="0"/>
              <wp:effectExtent l="0" t="0" r="2603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065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333333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637422" id="Straight Connector 3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0,73.5pt" to="450.9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" strokecolor="#333" strokeweight=".5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26E6A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7D5A51"/>
    <w:multiLevelType w:val="hybridMultilevel"/>
    <w:tmpl w:val="1E4CB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30FE0"/>
    <w:multiLevelType w:val="hybridMultilevel"/>
    <w:tmpl w:val="58FAF99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074FC0"/>
    <w:multiLevelType w:val="hybridMultilevel"/>
    <w:tmpl w:val="60040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9682A"/>
    <w:multiLevelType w:val="hybridMultilevel"/>
    <w:tmpl w:val="D93EE24E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DE95780"/>
    <w:multiLevelType w:val="hybridMultilevel"/>
    <w:tmpl w:val="13AAC6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C420EA"/>
    <w:multiLevelType w:val="hybridMultilevel"/>
    <w:tmpl w:val="CD222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A6503"/>
    <w:multiLevelType w:val="hybridMultilevel"/>
    <w:tmpl w:val="C6146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77819"/>
    <w:multiLevelType w:val="hybridMultilevel"/>
    <w:tmpl w:val="A68CE1E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C75FA"/>
    <w:multiLevelType w:val="hybridMultilevel"/>
    <w:tmpl w:val="B32C1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9670A"/>
    <w:multiLevelType w:val="hybridMultilevel"/>
    <w:tmpl w:val="8612D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96AB1"/>
    <w:multiLevelType w:val="hybridMultilevel"/>
    <w:tmpl w:val="0C1E3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A68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8493A"/>
    <w:multiLevelType w:val="hybridMultilevel"/>
    <w:tmpl w:val="184EC9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54712A5"/>
    <w:multiLevelType w:val="hybridMultilevel"/>
    <w:tmpl w:val="FDBCA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73878"/>
    <w:multiLevelType w:val="hybridMultilevel"/>
    <w:tmpl w:val="2620E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63974"/>
    <w:multiLevelType w:val="hybridMultilevel"/>
    <w:tmpl w:val="8A3249F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32233E4"/>
    <w:multiLevelType w:val="hybridMultilevel"/>
    <w:tmpl w:val="BF32586C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350812"/>
    <w:multiLevelType w:val="hybridMultilevel"/>
    <w:tmpl w:val="861A1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95B1E"/>
    <w:multiLevelType w:val="hybridMultilevel"/>
    <w:tmpl w:val="B1848B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270A4"/>
    <w:multiLevelType w:val="hybridMultilevel"/>
    <w:tmpl w:val="316A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C7751"/>
    <w:multiLevelType w:val="hybridMultilevel"/>
    <w:tmpl w:val="486CC0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B9435E"/>
    <w:multiLevelType w:val="hybridMultilevel"/>
    <w:tmpl w:val="59988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D33D4"/>
    <w:multiLevelType w:val="hybridMultilevel"/>
    <w:tmpl w:val="1BEEBF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33316BE"/>
    <w:multiLevelType w:val="hybridMultilevel"/>
    <w:tmpl w:val="3A901C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855601"/>
    <w:multiLevelType w:val="hybridMultilevel"/>
    <w:tmpl w:val="4AF4DC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959D5"/>
    <w:multiLevelType w:val="hybridMultilevel"/>
    <w:tmpl w:val="1706B4B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C612F6F"/>
    <w:multiLevelType w:val="hybridMultilevel"/>
    <w:tmpl w:val="F1563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B59C0"/>
    <w:multiLevelType w:val="hybridMultilevel"/>
    <w:tmpl w:val="BBB487DC"/>
    <w:lvl w:ilvl="0" w:tplc="080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8" w15:restartNumberingAfterBreak="0">
    <w:nsid w:val="5EEF4DA0"/>
    <w:multiLevelType w:val="hybridMultilevel"/>
    <w:tmpl w:val="8F86709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EF764E4"/>
    <w:multiLevelType w:val="hybridMultilevel"/>
    <w:tmpl w:val="A106D0C4"/>
    <w:lvl w:ilvl="0" w:tplc="96826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D1063"/>
    <w:multiLevelType w:val="hybridMultilevel"/>
    <w:tmpl w:val="9698D80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A9E6E22"/>
    <w:multiLevelType w:val="hybridMultilevel"/>
    <w:tmpl w:val="44CC91C2"/>
    <w:lvl w:ilvl="0" w:tplc="57B04CB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D3D6F"/>
    <w:multiLevelType w:val="hybridMultilevel"/>
    <w:tmpl w:val="3656E4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F21276C"/>
    <w:multiLevelType w:val="hybridMultilevel"/>
    <w:tmpl w:val="26EECE8A"/>
    <w:lvl w:ilvl="0" w:tplc="080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34" w15:restartNumberingAfterBreak="0">
    <w:nsid w:val="6FF5695A"/>
    <w:multiLevelType w:val="hybridMultilevel"/>
    <w:tmpl w:val="C77A4A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5547446"/>
    <w:multiLevelType w:val="hybridMultilevel"/>
    <w:tmpl w:val="EA5C8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0157"/>
    <w:multiLevelType w:val="hybridMultilevel"/>
    <w:tmpl w:val="46B628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180E76"/>
    <w:multiLevelType w:val="hybridMultilevel"/>
    <w:tmpl w:val="ED8CB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D1BE2"/>
    <w:multiLevelType w:val="hybridMultilevel"/>
    <w:tmpl w:val="CED689A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247B28"/>
    <w:multiLevelType w:val="hybridMultilevel"/>
    <w:tmpl w:val="26FE3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23"/>
  </w:num>
  <w:num w:numId="5">
    <w:abstractNumId w:val="6"/>
  </w:num>
  <w:num w:numId="6">
    <w:abstractNumId w:val="29"/>
  </w:num>
  <w:num w:numId="7">
    <w:abstractNumId w:val="30"/>
  </w:num>
  <w:num w:numId="8">
    <w:abstractNumId w:val="21"/>
  </w:num>
  <w:num w:numId="9">
    <w:abstractNumId w:val="5"/>
  </w:num>
  <w:num w:numId="10">
    <w:abstractNumId w:val="24"/>
  </w:num>
  <w:num w:numId="11">
    <w:abstractNumId w:val="38"/>
  </w:num>
  <w:num w:numId="12">
    <w:abstractNumId w:val="10"/>
  </w:num>
  <w:num w:numId="13">
    <w:abstractNumId w:val="1"/>
  </w:num>
  <w:num w:numId="14">
    <w:abstractNumId w:val="20"/>
  </w:num>
  <w:num w:numId="15">
    <w:abstractNumId w:val="26"/>
  </w:num>
  <w:num w:numId="16">
    <w:abstractNumId w:val="25"/>
  </w:num>
  <w:num w:numId="17">
    <w:abstractNumId w:val="22"/>
  </w:num>
  <w:num w:numId="18">
    <w:abstractNumId w:val="2"/>
  </w:num>
  <w:num w:numId="19">
    <w:abstractNumId w:val="32"/>
  </w:num>
  <w:num w:numId="20">
    <w:abstractNumId w:val="34"/>
  </w:num>
  <w:num w:numId="21">
    <w:abstractNumId w:val="36"/>
  </w:num>
  <w:num w:numId="22">
    <w:abstractNumId w:val="12"/>
  </w:num>
  <w:num w:numId="23">
    <w:abstractNumId w:val="17"/>
  </w:num>
  <w:num w:numId="24">
    <w:abstractNumId w:val="7"/>
  </w:num>
  <w:num w:numId="25">
    <w:abstractNumId w:val="13"/>
  </w:num>
  <w:num w:numId="26">
    <w:abstractNumId w:val="4"/>
  </w:num>
  <w:num w:numId="27">
    <w:abstractNumId w:val="16"/>
  </w:num>
  <w:num w:numId="28">
    <w:abstractNumId w:val="28"/>
  </w:num>
  <w:num w:numId="29">
    <w:abstractNumId w:val="19"/>
  </w:num>
  <w:num w:numId="30">
    <w:abstractNumId w:val="8"/>
  </w:num>
  <w:num w:numId="31">
    <w:abstractNumId w:val="27"/>
  </w:num>
  <w:num w:numId="32">
    <w:abstractNumId w:val="35"/>
  </w:num>
  <w:num w:numId="33">
    <w:abstractNumId w:val="33"/>
  </w:num>
  <w:num w:numId="34">
    <w:abstractNumId w:val="31"/>
  </w:num>
  <w:num w:numId="35">
    <w:abstractNumId w:val="37"/>
  </w:num>
  <w:num w:numId="36">
    <w:abstractNumId w:val="3"/>
  </w:num>
  <w:num w:numId="37">
    <w:abstractNumId w:val="9"/>
  </w:num>
  <w:num w:numId="38">
    <w:abstractNumId w:val="39"/>
  </w:num>
  <w:num w:numId="39">
    <w:abstractNumId w:val="18"/>
  </w:num>
  <w:num w:numId="40">
    <w:abstractNumId w:val="1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37A"/>
    <w:rsid w:val="00000E66"/>
    <w:rsid w:val="00001525"/>
    <w:rsid w:val="000019E6"/>
    <w:rsid w:val="0000200C"/>
    <w:rsid w:val="00002FAF"/>
    <w:rsid w:val="00004361"/>
    <w:rsid w:val="000054A7"/>
    <w:rsid w:val="00006822"/>
    <w:rsid w:val="00012BBD"/>
    <w:rsid w:val="0001381C"/>
    <w:rsid w:val="000143C1"/>
    <w:rsid w:val="00014A23"/>
    <w:rsid w:val="000154C5"/>
    <w:rsid w:val="00016F6F"/>
    <w:rsid w:val="00017EA6"/>
    <w:rsid w:val="00020185"/>
    <w:rsid w:val="0002076F"/>
    <w:rsid w:val="00020F28"/>
    <w:rsid w:val="00021A1C"/>
    <w:rsid w:val="00021EC2"/>
    <w:rsid w:val="00021FC2"/>
    <w:rsid w:val="00023E55"/>
    <w:rsid w:val="00023FBA"/>
    <w:rsid w:val="00024981"/>
    <w:rsid w:val="00026310"/>
    <w:rsid w:val="00030334"/>
    <w:rsid w:val="0003048A"/>
    <w:rsid w:val="000343DE"/>
    <w:rsid w:val="0003482A"/>
    <w:rsid w:val="000361C6"/>
    <w:rsid w:val="0003696A"/>
    <w:rsid w:val="00037930"/>
    <w:rsid w:val="000421BE"/>
    <w:rsid w:val="00046441"/>
    <w:rsid w:val="00047358"/>
    <w:rsid w:val="000474FC"/>
    <w:rsid w:val="00047B99"/>
    <w:rsid w:val="000516A4"/>
    <w:rsid w:val="000521EA"/>
    <w:rsid w:val="00053B20"/>
    <w:rsid w:val="00053B89"/>
    <w:rsid w:val="00054699"/>
    <w:rsid w:val="00055757"/>
    <w:rsid w:val="000561EF"/>
    <w:rsid w:val="00056AB4"/>
    <w:rsid w:val="00056D09"/>
    <w:rsid w:val="0005780D"/>
    <w:rsid w:val="00057915"/>
    <w:rsid w:val="00060057"/>
    <w:rsid w:val="0006084C"/>
    <w:rsid w:val="00062865"/>
    <w:rsid w:val="00062D02"/>
    <w:rsid w:val="000639AA"/>
    <w:rsid w:val="000644F3"/>
    <w:rsid w:val="00064F02"/>
    <w:rsid w:val="00065404"/>
    <w:rsid w:val="00065F79"/>
    <w:rsid w:val="00066165"/>
    <w:rsid w:val="00067E9C"/>
    <w:rsid w:val="0007422C"/>
    <w:rsid w:val="00074CB8"/>
    <w:rsid w:val="00074E90"/>
    <w:rsid w:val="00076C89"/>
    <w:rsid w:val="00080C6D"/>
    <w:rsid w:val="00082282"/>
    <w:rsid w:val="000826BE"/>
    <w:rsid w:val="00083685"/>
    <w:rsid w:val="0008410A"/>
    <w:rsid w:val="000865BB"/>
    <w:rsid w:val="00086DB7"/>
    <w:rsid w:val="00091940"/>
    <w:rsid w:val="00096B5F"/>
    <w:rsid w:val="000974F6"/>
    <w:rsid w:val="000A1CCF"/>
    <w:rsid w:val="000A2433"/>
    <w:rsid w:val="000A2A4A"/>
    <w:rsid w:val="000A2A70"/>
    <w:rsid w:val="000A38FA"/>
    <w:rsid w:val="000A3C95"/>
    <w:rsid w:val="000A3CB4"/>
    <w:rsid w:val="000A56A6"/>
    <w:rsid w:val="000A659B"/>
    <w:rsid w:val="000B060C"/>
    <w:rsid w:val="000B0C47"/>
    <w:rsid w:val="000B2662"/>
    <w:rsid w:val="000B345C"/>
    <w:rsid w:val="000B35CF"/>
    <w:rsid w:val="000B36AF"/>
    <w:rsid w:val="000B4B66"/>
    <w:rsid w:val="000B5007"/>
    <w:rsid w:val="000B5A0C"/>
    <w:rsid w:val="000B7794"/>
    <w:rsid w:val="000B7A1C"/>
    <w:rsid w:val="000C0022"/>
    <w:rsid w:val="000C0539"/>
    <w:rsid w:val="000C167A"/>
    <w:rsid w:val="000C2695"/>
    <w:rsid w:val="000C2E0B"/>
    <w:rsid w:val="000C5C63"/>
    <w:rsid w:val="000C747F"/>
    <w:rsid w:val="000D13D3"/>
    <w:rsid w:val="000D15EC"/>
    <w:rsid w:val="000D1EB0"/>
    <w:rsid w:val="000D1F12"/>
    <w:rsid w:val="000D20CD"/>
    <w:rsid w:val="000D2F14"/>
    <w:rsid w:val="000D48F8"/>
    <w:rsid w:val="000D49D1"/>
    <w:rsid w:val="000D7431"/>
    <w:rsid w:val="000D7800"/>
    <w:rsid w:val="000D7860"/>
    <w:rsid w:val="000D7B03"/>
    <w:rsid w:val="000E0332"/>
    <w:rsid w:val="000E07C3"/>
    <w:rsid w:val="000E08FB"/>
    <w:rsid w:val="000E77BA"/>
    <w:rsid w:val="000E7C1F"/>
    <w:rsid w:val="000F032F"/>
    <w:rsid w:val="000F04FF"/>
    <w:rsid w:val="000F13AF"/>
    <w:rsid w:val="000F197A"/>
    <w:rsid w:val="000F1B12"/>
    <w:rsid w:val="000F3BC9"/>
    <w:rsid w:val="000F463F"/>
    <w:rsid w:val="000F6C41"/>
    <w:rsid w:val="000F770B"/>
    <w:rsid w:val="000F79F6"/>
    <w:rsid w:val="000F7A31"/>
    <w:rsid w:val="001001AA"/>
    <w:rsid w:val="0010061C"/>
    <w:rsid w:val="00100674"/>
    <w:rsid w:val="00100FBD"/>
    <w:rsid w:val="00101111"/>
    <w:rsid w:val="001025D5"/>
    <w:rsid w:val="0010285C"/>
    <w:rsid w:val="00102A5D"/>
    <w:rsid w:val="001079BE"/>
    <w:rsid w:val="001079E9"/>
    <w:rsid w:val="00110454"/>
    <w:rsid w:val="00110481"/>
    <w:rsid w:val="00111A41"/>
    <w:rsid w:val="00111EBA"/>
    <w:rsid w:val="00112FF0"/>
    <w:rsid w:val="001132E0"/>
    <w:rsid w:val="00113E90"/>
    <w:rsid w:val="00114BE3"/>
    <w:rsid w:val="001153B2"/>
    <w:rsid w:val="00117952"/>
    <w:rsid w:val="00117ADF"/>
    <w:rsid w:val="001238A9"/>
    <w:rsid w:val="00124F20"/>
    <w:rsid w:val="001261B8"/>
    <w:rsid w:val="0013072E"/>
    <w:rsid w:val="0013208E"/>
    <w:rsid w:val="00132617"/>
    <w:rsid w:val="001327AC"/>
    <w:rsid w:val="00132E50"/>
    <w:rsid w:val="0013425E"/>
    <w:rsid w:val="0013447F"/>
    <w:rsid w:val="00134BE5"/>
    <w:rsid w:val="00136AF3"/>
    <w:rsid w:val="001373A3"/>
    <w:rsid w:val="001378A3"/>
    <w:rsid w:val="001414CC"/>
    <w:rsid w:val="0014176C"/>
    <w:rsid w:val="00142720"/>
    <w:rsid w:val="00143130"/>
    <w:rsid w:val="00143225"/>
    <w:rsid w:val="00143D07"/>
    <w:rsid w:val="001442BA"/>
    <w:rsid w:val="00144D83"/>
    <w:rsid w:val="00146302"/>
    <w:rsid w:val="00146EDB"/>
    <w:rsid w:val="00151D2E"/>
    <w:rsid w:val="00154AA6"/>
    <w:rsid w:val="0015590B"/>
    <w:rsid w:val="00155972"/>
    <w:rsid w:val="001569EE"/>
    <w:rsid w:val="00157343"/>
    <w:rsid w:val="00157CB7"/>
    <w:rsid w:val="00160799"/>
    <w:rsid w:val="00164938"/>
    <w:rsid w:val="0017066E"/>
    <w:rsid w:val="00170916"/>
    <w:rsid w:val="00170D7D"/>
    <w:rsid w:val="00171125"/>
    <w:rsid w:val="00172A62"/>
    <w:rsid w:val="001752C1"/>
    <w:rsid w:val="001758AF"/>
    <w:rsid w:val="00180D23"/>
    <w:rsid w:val="00181673"/>
    <w:rsid w:val="00181EE1"/>
    <w:rsid w:val="00183AA7"/>
    <w:rsid w:val="00183C6F"/>
    <w:rsid w:val="001845DB"/>
    <w:rsid w:val="0018666A"/>
    <w:rsid w:val="00186915"/>
    <w:rsid w:val="00191264"/>
    <w:rsid w:val="00192541"/>
    <w:rsid w:val="001926A4"/>
    <w:rsid w:val="001929EC"/>
    <w:rsid w:val="00192C4E"/>
    <w:rsid w:val="001932E3"/>
    <w:rsid w:val="001934E4"/>
    <w:rsid w:val="00193C70"/>
    <w:rsid w:val="00194EEB"/>
    <w:rsid w:val="001959A1"/>
    <w:rsid w:val="00195E52"/>
    <w:rsid w:val="00196C93"/>
    <w:rsid w:val="001979A1"/>
    <w:rsid w:val="001A0C38"/>
    <w:rsid w:val="001A127C"/>
    <w:rsid w:val="001A14D9"/>
    <w:rsid w:val="001A25A9"/>
    <w:rsid w:val="001A2687"/>
    <w:rsid w:val="001A2AA1"/>
    <w:rsid w:val="001A2B4B"/>
    <w:rsid w:val="001A5B8F"/>
    <w:rsid w:val="001A5E8D"/>
    <w:rsid w:val="001A66E0"/>
    <w:rsid w:val="001A6F8F"/>
    <w:rsid w:val="001A7577"/>
    <w:rsid w:val="001A7ADB"/>
    <w:rsid w:val="001B08D3"/>
    <w:rsid w:val="001B2422"/>
    <w:rsid w:val="001B4144"/>
    <w:rsid w:val="001B5C94"/>
    <w:rsid w:val="001B613C"/>
    <w:rsid w:val="001B64D7"/>
    <w:rsid w:val="001B69BC"/>
    <w:rsid w:val="001B6C3D"/>
    <w:rsid w:val="001C1500"/>
    <w:rsid w:val="001C5601"/>
    <w:rsid w:val="001C58F5"/>
    <w:rsid w:val="001C66F1"/>
    <w:rsid w:val="001C6C62"/>
    <w:rsid w:val="001C7625"/>
    <w:rsid w:val="001C76B9"/>
    <w:rsid w:val="001D059B"/>
    <w:rsid w:val="001D0EF2"/>
    <w:rsid w:val="001D1C14"/>
    <w:rsid w:val="001D2B54"/>
    <w:rsid w:val="001D2BC7"/>
    <w:rsid w:val="001D3B47"/>
    <w:rsid w:val="001D49BC"/>
    <w:rsid w:val="001D4CE5"/>
    <w:rsid w:val="001D5203"/>
    <w:rsid w:val="001D5474"/>
    <w:rsid w:val="001D5824"/>
    <w:rsid w:val="001D660C"/>
    <w:rsid w:val="001D6611"/>
    <w:rsid w:val="001D6885"/>
    <w:rsid w:val="001E0ABB"/>
    <w:rsid w:val="001E0ABE"/>
    <w:rsid w:val="001E2434"/>
    <w:rsid w:val="001E2C2D"/>
    <w:rsid w:val="001E35CD"/>
    <w:rsid w:val="001E3AB1"/>
    <w:rsid w:val="001E42C1"/>
    <w:rsid w:val="001E450A"/>
    <w:rsid w:val="001E4B7F"/>
    <w:rsid w:val="001E63ED"/>
    <w:rsid w:val="001E64F5"/>
    <w:rsid w:val="001E6FC1"/>
    <w:rsid w:val="001E73DC"/>
    <w:rsid w:val="001E7B66"/>
    <w:rsid w:val="001F2ACA"/>
    <w:rsid w:val="001F3684"/>
    <w:rsid w:val="001F40F3"/>
    <w:rsid w:val="001F70FB"/>
    <w:rsid w:val="00200556"/>
    <w:rsid w:val="0020428C"/>
    <w:rsid w:val="00205D3B"/>
    <w:rsid w:val="00207394"/>
    <w:rsid w:val="002078D1"/>
    <w:rsid w:val="00210B1D"/>
    <w:rsid w:val="002114DB"/>
    <w:rsid w:val="002135F4"/>
    <w:rsid w:val="0021440F"/>
    <w:rsid w:val="0021583F"/>
    <w:rsid w:val="00215A41"/>
    <w:rsid w:val="00216C36"/>
    <w:rsid w:val="002206C0"/>
    <w:rsid w:val="0022154F"/>
    <w:rsid w:val="00221755"/>
    <w:rsid w:val="002255ED"/>
    <w:rsid w:val="002259FC"/>
    <w:rsid w:val="00225E03"/>
    <w:rsid w:val="00226BD6"/>
    <w:rsid w:val="00226E18"/>
    <w:rsid w:val="0022714E"/>
    <w:rsid w:val="002279F8"/>
    <w:rsid w:val="00227CA1"/>
    <w:rsid w:val="00227FB3"/>
    <w:rsid w:val="00230830"/>
    <w:rsid w:val="00230C02"/>
    <w:rsid w:val="0023253F"/>
    <w:rsid w:val="00232D2D"/>
    <w:rsid w:val="002338EF"/>
    <w:rsid w:val="00234289"/>
    <w:rsid w:val="00234299"/>
    <w:rsid w:val="00235C4C"/>
    <w:rsid w:val="002363EB"/>
    <w:rsid w:val="00236D5E"/>
    <w:rsid w:val="00237953"/>
    <w:rsid w:val="00240A93"/>
    <w:rsid w:val="00247C7D"/>
    <w:rsid w:val="00252765"/>
    <w:rsid w:val="0025277E"/>
    <w:rsid w:val="00253A02"/>
    <w:rsid w:val="002546EB"/>
    <w:rsid w:val="00257D68"/>
    <w:rsid w:val="0026063D"/>
    <w:rsid w:val="00261FCB"/>
    <w:rsid w:val="0026228D"/>
    <w:rsid w:val="00262477"/>
    <w:rsid w:val="00262ED7"/>
    <w:rsid w:val="00263591"/>
    <w:rsid w:val="00264448"/>
    <w:rsid w:val="00265889"/>
    <w:rsid w:val="00267700"/>
    <w:rsid w:val="002709A4"/>
    <w:rsid w:val="0027369F"/>
    <w:rsid w:val="002739B7"/>
    <w:rsid w:val="00274EBF"/>
    <w:rsid w:val="00275E88"/>
    <w:rsid w:val="00275FFB"/>
    <w:rsid w:val="002768A8"/>
    <w:rsid w:val="00280DAF"/>
    <w:rsid w:val="002817F2"/>
    <w:rsid w:val="00281C53"/>
    <w:rsid w:val="00281F9A"/>
    <w:rsid w:val="0028237D"/>
    <w:rsid w:val="00282EA8"/>
    <w:rsid w:val="002835BC"/>
    <w:rsid w:val="00283A4B"/>
    <w:rsid w:val="00283F18"/>
    <w:rsid w:val="0028589B"/>
    <w:rsid w:val="00285CC9"/>
    <w:rsid w:val="0029029C"/>
    <w:rsid w:val="00291B65"/>
    <w:rsid w:val="00291D1F"/>
    <w:rsid w:val="00293781"/>
    <w:rsid w:val="00295277"/>
    <w:rsid w:val="002952A0"/>
    <w:rsid w:val="002953A6"/>
    <w:rsid w:val="00295546"/>
    <w:rsid w:val="00295DF1"/>
    <w:rsid w:val="00296F3D"/>
    <w:rsid w:val="0029731C"/>
    <w:rsid w:val="00297CE7"/>
    <w:rsid w:val="002A037A"/>
    <w:rsid w:val="002A1641"/>
    <w:rsid w:val="002A188E"/>
    <w:rsid w:val="002A1DC9"/>
    <w:rsid w:val="002A1FDC"/>
    <w:rsid w:val="002A3176"/>
    <w:rsid w:val="002A4083"/>
    <w:rsid w:val="002A488A"/>
    <w:rsid w:val="002A4F2A"/>
    <w:rsid w:val="002A5768"/>
    <w:rsid w:val="002B0B74"/>
    <w:rsid w:val="002B3C76"/>
    <w:rsid w:val="002B571C"/>
    <w:rsid w:val="002B69B8"/>
    <w:rsid w:val="002B6E0D"/>
    <w:rsid w:val="002B7374"/>
    <w:rsid w:val="002B745C"/>
    <w:rsid w:val="002C0C0F"/>
    <w:rsid w:val="002C2814"/>
    <w:rsid w:val="002C290D"/>
    <w:rsid w:val="002C2EF7"/>
    <w:rsid w:val="002C4E15"/>
    <w:rsid w:val="002C555D"/>
    <w:rsid w:val="002C5C39"/>
    <w:rsid w:val="002C619D"/>
    <w:rsid w:val="002D0857"/>
    <w:rsid w:val="002D0E2F"/>
    <w:rsid w:val="002D1270"/>
    <w:rsid w:val="002D24C0"/>
    <w:rsid w:val="002D28E9"/>
    <w:rsid w:val="002D2E52"/>
    <w:rsid w:val="002D31A1"/>
    <w:rsid w:val="002D3E0D"/>
    <w:rsid w:val="002D4703"/>
    <w:rsid w:val="002D47A4"/>
    <w:rsid w:val="002D68EC"/>
    <w:rsid w:val="002E0DD3"/>
    <w:rsid w:val="002E1B9F"/>
    <w:rsid w:val="002E1ED8"/>
    <w:rsid w:val="002E29F2"/>
    <w:rsid w:val="002E3B89"/>
    <w:rsid w:val="002E42A6"/>
    <w:rsid w:val="002E4A84"/>
    <w:rsid w:val="002E5B1D"/>
    <w:rsid w:val="002E6044"/>
    <w:rsid w:val="002E6CDC"/>
    <w:rsid w:val="002E6EB6"/>
    <w:rsid w:val="002E6FE6"/>
    <w:rsid w:val="002E725B"/>
    <w:rsid w:val="002F14E9"/>
    <w:rsid w:val="002F2EA2"/>
    <w:rsid w:val="002F52F7"/>
    <w:rsid w:val="002F5985"/>
    <w:rsid w:val="002F6A11"/>
    <w:rsid w:val="00300B0E"/>
    <w:rsid w:val="00300EF3"/>
    <w:rsid w:val="00301AE1"/>
    <w:rsid w:val="00305391"/>
    <w:rsid w:val="00305BE8"/>
    <w:rsid w:val="003063C9"/>
    <w:rsid w:val="00306861"/>
    <w:rsid w:val="003108E4"/>
    <w:rsid w:val="00310CD8"/>
    <w:rsid w:val="00312603"/>
    <w:rsid w:val="00313858"/>
    <w:rsid w:val="00313C65"/>
    <w:rsid w:val="00314261"/>
    <w:rsid w:val="003154D1"/>
    <w:rsid w:val="00315BA4"/>
    <w:rsid w:val="00315CFC"/>
    <w:rsid w:val="00316DD8"/>
    <w:rsid w:val="00317937"/>
    <w:rsid w:val="003179A8"/>
    <w:rsid w:val="00317F80"/>
    <w:rsid w:val="0032045D"/>
    <w:rsid w:val="003205C6"/>
    <w:rsid w:val="00321304"/>
    <w:rsid w:val="003218E1"/>
    <w:rsid w:val="00323EB3"/>
    <w:rsid w:val="003240DC"/>
    <w:rsid w:val="003259B2"/>
    <w:rsid w:val="003261EC"/>
    <w:rsid w:val="00326291"/>
    <w:rsid w:val="0033135B"/>
    <w:rsid w:val="003313C7"/>
    <w:rsid w:val="00333136"/>
    <w:rsid w:val="00333550"/>
    <w:rsid w:val="00334829"/>
    <w:rsid w:val="00337B28"/>
    <w:rsid w:val="00337FEC"/>
    <w:rsid w:val="0034143C"/>
    <w:rsid w:val="00342FA0"/>
    <w:rsid w:val="003450A2"/>
    <w:rsid w:val="00347368"/>
    <w:rsid w:val="003478AD"/>
    <w:rsid w:val="00351BBC"/>
    <w:rsid w:val="003526A9"/>
    <w:rsid w:val="00352A8E"/>
    <w:rsid w:val="00353087"/>
    <w:rsid w:val="00354CA6"/>
    <w:rsid w:val="00357F19"/>
    <w:rsid w:val="00361CA5"/>
    <w:rsid w:val="00361DE5"/>
    <w:rsid w:val="003630E7"/>
    <w:rsid w:val="00366A8D"/>
    <w:rsid w:val="0036730C"/>
    <w:rsid w:val="00370565"/>
    <w:rsid w:val="00370BE5"/>
    <w:rsid w:val="00371D9D"/>
    <w:rsid w:val="003724C8"/>
    <w:rsid w:val="0037286D"/>
    <w:rsid w:val="00372D33"/>
    <w:rsid w:val="00373BB6"/>
    <w:rsid w:val="00374BBC"/>
    <w:rsid w:val="00374CEC"/>
    <w:rsid w:val="00375425"/>
    <w:rsid w:val="00377DAA"/>
    <w:rsid w:val="00380F18"/>
    <w:rsid w:val="00381054"/>
    <w:rsid w:val="0038156B"/>
    <w:rsid w:val="00381701"/>
    <w:rsid w:val="0038262F"/>
    <w:rsid w:val="003846BA"/>
    <w:rsid w:val="003846BD"/>
    <w:rsid w:val="00385701"/>
    <w:rsid w:val="003879BD"/>
    <w:rsid w:val="00387DD6"/>
    <w:rsid w:val="00390B0F"/>
    <w:rsid w:val="003925DE"/>
    <w:rsid w:val="0039298C"/>
    <w:rsid w:val="00393266"/>
    <w:rsid w:val="00394F03"/>
    <w:rsid w:val="00396A5E"/>
    <w:rsid w:val="00396B4A"/>
    <w:rsid w:val="003A09EF"/>
    <w:rsid w:val="003A0D95"/>
    <w:rsid w:val="003A0F6C"/>
    <w:rsid w:val="003A1339"/>
    <w:rsid w:val="003A14B3"/>
    <w:rsid w:val="003A1AA8"/>
    <w:rsid w:val="003A1AB9"/>
    <w:rsid w:val="003A262B"/>
    <w:rsid w:val="003A288A"/>
    <w:rsid w:val="003A3505"/>
    <w:rsid w:val="003A4003"/>
    <w:rsid w:val="003A74AB"/>
    <w:rsid w:val="003B20BA"/>
    <w:rsid w:val="003B3C08"/>
    <w:rsid w:val="003B54BB"/>
    <w:rsid w:val="003B5FA8"/>
    <w:rsid w:val="003B6862"/>
    <w:rsid w:val="003C0246"/>
    <w:rsid w:val="003C25F2"/>
    <w:rsid w:val="003C3078"/>
    <w:rsid w:val="003C4B27"/>
    <w:rsid w:val="003C4F19"/>
    <w:rsid w:val="003C63E0"/>
    <w:rsid w:val="003C6D11"/>
    <w:rsid w:val="003C752E"/>
    <w:rsid w:val="003D0721"/>
    <w:rsid w:val="003D2698"/>
    <w:rsid w:val="003D297B"/>
    <w:rsid w:val="003D384B"/>
    <w:rsid w:val="003D63DD"/>
    <w:rsid w:val="003D671A"/>
    <w:rsid w:val="003D74EF"/>
    <w:rsid w:val="003D76F8"/>
    <w:rsid w:val="003E14A9"/>
    <w:rsid w:val="003E171D"/>
    <w:rsid w:val="003E1990"/>
    <w:rsid w:val="003E22C6"/>
    <w:rsid w:val="003E2E88"/>
    <w:rsid w:val="003E305D"/>
    <w:rsid w:val="003E3EDA"/>
    <w:rsid w:val="003E53A0"/>
    <w:rsid w:val="003E695F"/>
    <w:rsid w:val="003E7126"/>
    <w:rsid w:val="003E7550"/>
    <w:rsid w:val="003E7C6D"/>
    <w:rsid w:val="003F014B"/>
    <w:rsid w:val="003F0593"/>
    <w:rsid w:val="003F136E"/>
    <w:rsid w:val="003F2DB7"/>
    <w:rsid w:val="003F398F"/>
    <w:rsid w:val="003F3CE3"/>
    <w:rsid w:val="003F45F3"/>
    <w:rsid w:val="003F4EFC"/>
    <w:rsid w:val="003F6364"/>
    <w:rsid w:val="003F6F44"/>
    <w:rsid w:val="003F7BCB"/>
    <w:rsid w:val="003F7D5D"/>
    <w:rsid w:val="0040016E"/>
    <w:rsid w:val="004004E4"/>
    <w:rsid w:val="004008A0"/>
    <w:rsid w:val="00400B81"/>
    <w:rsid w:val="00400FDB"/>
    <w:rsid w:val="0040255E"/>
    <w:rsid w:val="0040285C"/>
    <w:rsid w:val="00402F18"/>
    <w:rsid w:val="00404147"/>
    <w:rsid w:val="004048A8"/>
    <w:rsid w:val="00404C68"/>
    <w:rsid w:val="004058AA"/>
    <w:rsid w:val="004069EF"/>
    <w:rsid w:val="004107EE"/>
    <w:rsid w:val="00410970"/>
    <w:rsid w:val="00410D96"/>
    <w:rsid w:val="00410DBD"/>
    <w:rsid w:val="00412521"/>
    <w:rsid w:val="00412612"/>
    <w:rsid w:val="004128AA"/>
    <w:rsid w:val="004137DB"/>
    <w:rsid w:val="0041442E"/>
    <w:rsid w:val="0041593E"/>
    <w:rsid w:val="0041765D"/>
    <w:rsid w:val="004177B5"/>
    <w:rsid w:val="00420058"/>
    <w:rsid w:val="00420356"/>
    <w:rsid w:val="00420F34"/>
    <w:rsid w:val="00422842"/>
    <w:rsid w:val="0042332F"/>
    <w:rsid w:val="00425253"/>
    <w:rsid w:val="00425646"/>
    <w:rsid w:val="004267DC"/>
    <w:rsid w:val="00426CC8"/>
    <w:rsid w:val="00426D53"/>
    <w:rsid w:val="00427183"/>
    <w:rsid w:val="0042735D"/>
    <w:rsid w:val="004273CE"/>
    <w:rsid w:val="00430392"/>
    <w:rsid w:val="00430796"/>
    <w:rsid w:val="00430EC5"/>
    <w:rsid w:val="00431A2B"/>
    <w:rsid w:val="004330D0"/>
    <w:rsid w:val="00433144"/>
    <w:rsid w:val="00433866"/>
    <w:rsid w:val="004338B1"/>
    <w:rsid w:val="00434662"/>
    <w:rsid w:val="00434CD3"/>
    <w:rsid w:val="0043539B"/>
    <w:rsid w:val="0043553B"/>
    <w:rsid w:val="004367AA"/>
    <w:rsid w:val="0043712E"/>
    <w:rsid w:val="004404B2"/>
    <w:rsid w:val="00440558"/>
    <w:rsid w:val="00440B9D"/>
    <w:rsid w:val="00441336"/>
    <w:rsid w:val="00441549"/>
    <w:rsid w:val="00443D7E"/>
    <w:rsid w:val="00443ED6"/>
    <w:rsid w:val="004474C8"/>
    <w:rsid w:val="0044788C"/>
    <w:rsid w:val="0045036C"/>
    <w:rsid w:val="004523D5"/>
    <w:rsid w:val="004540C7"/>
    <w:rsid w:val="004573D5"/>
    <w:rsid w:val="00457D26"/>
    <w:rsid w:val="0046093C"/>
    <w:rsid w:val="0046098B"/>
    <w:rsid w:val="00464D39"/>
    <w:rsid w:val="00467068"/>
    <w:rsid w:val="00471643"/>
    <w:rsid w:val="004732B8"/>
    <w:rsid w:val="00475585"/>
    <w:rsid w:val="00476D53"/>
    <w:rsid w:val="00476F1C"/>
    <w:rsid w:val="00476FC8"/>
    <w:rsid w:val="00481AD3"/>
    <w:rsid w:val="00481DD5"/>
    <w:rsid w:val="004822FA"/>
    <w:rsid w:val="00482E52"/>
    <w:rsid w:val="00484454"/>
    <w:rsid w:val="0048634D"/>
    <w:rsid w:val="00486F67"/>
    <w:rsid w:val="004912FC"/>
    <w:rsid w:val="004923BB"/>
    <w:rsid w:val="0049295F"/>
    <w:rsid w:val="00493E5A"/>
    <w:rsid w:val="00494004"/>
    <w:rsid w:val="00494091"/>
    <w:rsid w:val="00494218"/>
    <w:rsid w:val="00494C59"/>
    <w:rsid w:val="004A1EB2"/>
    <w:rsid w:val="004A3FF0"/>
    <w:rsid w:val="004A65C8"/>
    <w:rsid w:val="004A66DD"/>
    <w:rsid w:val="004A7737"/>
    <w:rsid w:val="004B0B52"/>
    <w:rsid w:val="004B10A1"/>
    <w:rsid w:val="004B1F45"/>
    <w:rsid w:val="004B3396"/>
    <w:rsid w:val="004B36DF"/>
    <w:rsid w:val="004B684A"/>
    <w:rsid w:val="004B7F35"/>
    <w:rsid w:val="004C3791"/>
    <w:rsid w:val="004C3A87"/>
    <w:rsid w:val="004C6E51"/>
    <w:rsid w:val="004C79CE"/>
    <w:rsid w:val="004D139A"/>
    <w:rsid w:val="004D1BAD"/>
    <w:rsid w:val="004D24C1"/>
    <w:rsid w:val="004D2518"/>
    <w:rsid w:val="004D3D15"/>
    <w:rsid w:val="004D547C"/>
    <w:rsid w:val="004D664C"/>
    <w:rsid w:val="004D6B90"/>
    <w:rsid w:val="004E071A"/>
    <w:rsid w:val="004E0E63"/>
    <w:rsid w:val="004E187C"/>
    <w:rsid w:val="004E1BA2"/>
    <w:rsid w:val="004E1D92"/>
    <w:rsid w:val="004E2723"/>
    <w:rsid w:val="004E5491"/>
    <w:rsid w:val="004E5DDF"/>
    <w:rsid w:val="004E769B"/>
    <w:rsid w:val="004E796A"/>
    <w:rsid w:val="004F22BC"/>
    <w:rsid w:val="004F35D0"/>
    <w:rsid w:val="004F3A1F"/>
    <w:rsid w:val="004F4A73"/>
    <w:rsid w:val="004F5119"/>
    <w:rsid w:val="004F5178"/>
    <w:rsid w:val="004F60AE"/>
    <w:rsid w:val="004F694A"/>
    <w:rsid w:val="004F703E"/>
    <w:rsid w:val="004F7B30"/>
    <w:rsid w:val="004F7EC7"/>
    <w:rsid w:val="0050049A"/>
    <w:rsid w:val="005004A6"/>
    <w:rsid w:val="00501E4E"/>
    <w:rsid w:val="0050217C"/>
    <w:rsid w:val="005045F7"/>
    <w:rsid w:val="005053F6"/>
    <w:rsid w:val="00505629"/>
    <w:rsid w:val="00505C4D"/>
    <w:rsid w:val="005062B2"/>
    <w:rsid w:val="005062BA"/>
    <w:rsid w:val="00506C05"/>
    <w:rsid w:val="00507489"/>
    <w:rsid w:val="00510B77"/>
    <w:rsid w:val="005113E6"/>
    <w:rsid w:val="00511D9C"/>
    <w:rsid w:val="00513132"/>
    <w:rsid w:val="00513374"/>
    <w:rsid w:val="005134EF"/>
    <w:rsid w:val="00513E82"/>
    <w:rsid w:val="00514390"/>
    <w:rsid w:val="005143CE"/>
    <w:rsid w:val="00514400"/>
    <w:rsid w:val="00514D88"/>
    <w:rsid w:val="0051519C"/>
    <w:rsid w:val="0051585D"/>
    <w:rsid w:val="00515C5B"/>
    <w:rsid w:val="0051743E"/>
    <w:rsid w:val="005174B4"/>
    <w:rsid w:val="00521438"/>
    <w:rsid w:val="00522F04"/>
    <w:rsid w:val="0052392F"/>
    <w:rsid w:val="00525E75"/>
    <w:rsid w:val="00527528"/>
    <w:rsid w:val="005276FB"/>
    <w:rsid w:val="00530ABB"/>
    <w:rsid w:val="00530F1E"/>
    <w:rsid w:val="0053373C"/>
    <w:rsid w:val="00534A08"/>
    <w:rsid w:val="0053735C"/>
    <w:rsid w:val="00537BC9"/>
    <w:rsid w:val="005405FF"/>
    <w:rsid w:val="00541E22"/>
    <w:rsid w:val="00542415"/>
    <w:rsid w:val="00542B06"/>
    <w:rsid w:val="00543441"/>
    <w:rsid w:val="00543AA0"/>
    <w:rsid w:val="00546700"/>
    <w:rsid w:val="00547ED0"/>
    <w:rsid w:val="00550926"/>
    <w:rsid w:val="00551A22"/>
    <w:rsid w:val="0055377E"/>
    <w:rsid w:val="0055378E"/>
    <w:rsid w:val="00553B9C"/>
    <w:rsid w:val="005540BE"/>
    <w:rsid w:val="00554799"/>
    <w:rsid w:val="00554C3E"/>
    <w:rsid w:val="00555334"/>
    <w:rsid w:val="0055581C"/>
    <w:rsid w:val="00556002"/>
    <w:rsid w:val="00556BB5"/>
    <w:rsid w:val="00560E1F"/>
    <w:rsid w:val="00561AA5"/>
    <w:rsid w:val="0056555D"/>
    <w:rsid w:val="00566678"/>
    <w:rsid w:val="005735F6"/>
    <w:rsid w:val="0057391D"/>
    <w:rsid w:val="0057487A"/>
    <w:rsid w:val="00576E09"/>
    <w:rsid w:val="00577395"/>
    <w:rsid w:val="005815C8"/>
    <w:rsid w:val="00582435"/>
    <w:rsid w:val="00583358"/>
    <w:rsid w:val="00585B8E"/>
    <w:rsid w:val="00585CFA"/>
    <w:rsid w:val="00587DB2"/>
    <w:rsid w:val="005911B4"/>
    <w:rsid w:val="00591FE3"/>
    <w:rsid w:val="005937F7"/>
    <w:rsid w:val="00594E92"/>
    <w:rsid w:val="00595159"/>
    <w:rsid w:val="00595254"/>
    <w:rsid w:val="0059643A"/>
    <w:rsid w:val="00596F0E"/>
    <w:rsid w:val="00597726"/>
    <w:rsid w:val="005A0365"/>
    <w:rsid w:val="005A0887"/>
    <w:rsid w:val="005A13F3"/>
    <w:rsid w:val="005A1DB3"/>
    <w:rsid w:val="005A2775"/>
    <w:rsid w:val="005A307F"/>
    <w:rsid w:val="005A37F1"/>
    <w:rsid w:val="005A3964"/>
    <w:rsid w:val="005A46AA"/>
    <w:rsid w:val="005A48EF"/>
    <w:rsid w:val="005A5370"/>
    <w:rsid w:val="005A5548"/>
    <w:rsid w:val="005A6182"/>
    <w:rsid w:val="005A6301"/>
    <w:rsid w:val="005A71E5"/>
    <w:rsid w:val="005A7FB6"/>
    <w:rsid w:val="005B1311"/>
    <w:rsid w:val="005B243B"/>
    <w:rsid w:val="005B2ED9"/>
    <w:rsid w:val="005B356E"/>
    <w:rsid w:val="005B3E8C"/>
    <w:rsid w:val="005B4534"/>
    <w:rsid w:val="005B4620"/>
    <w:rsid w:val="005B4881"/>
    <w:rsid w:val="005B55DE"/>
    <w:rsid w:val="005B6C00"/>
    <w:rsid w:val="005B708A"/>
    <w:rsid w:val="005C00E0"/>
    <w:rsid w:val="005C07B4"/>
    <w:rsid w:val="005C1048"/>
    <w:rsid w:val="005C220F"/>
    <w:rsid w:val="005C22E6"/>
    <w:rsid w:val="005C2330"/>
    <w:rsid w:val="005C2E3A"/>
    <w:rsid w:val="005C3CF6"/>
    <w:rsid w:val="005C4504"/>
    <w:rsid w:val="005C483C"/>
    <w:rsid w:val="005C490C"/>
    <w:rsid w:val="005C5079"/>
    <w:rsid w:val="005C7572"/>
    <w:rsid w:val="005C7A5A"/>
    <w:rsid w:val="005D1377"/>
    <w:rsid w:val="005D3303"/>
    <w:rsid w:val="005D4EDE"/>
    <w:rsid w:val="005D4FB7"/>
    <w:rsid w:val="005D5401"/>
    <w:rsid w:val="005D56F9"/>
    <w:rsid w:val="005D67C1"/>
    <w:rsid w:val="005D68C4"/>
    <w:rsid w:val="005D789A"/>
    <w:rsid w:val="005D7BC1"/>
    <w:rsid w:val="005E358C"/>
    <w:rsid w:val="005E3C17"/>
    <w:rsid w:val="005E4653"/>
    <w:rsid w:val="005E61E6"/>
    <w:rsid w:val="005E6AA1"/>
    <w:rsid w:val="005E6D3B"/>
    <w:rsid w:val="005F3903"/>
    <w:rsid w:val="005F3D48"/>
    <w:rsid w:val="005F4A99"/>
    <w:rsid w:val="005F701F"/>
    <w:rsid w:val="005F79BB"/>
    <w:rsid w:val="00600B93"/>
    <w:rsid w:val="00600F9B"/>
    <w:rsid w:val="006013FD"/>
    <w:rsid w:val="0060179F"/>
    <w:rsid w:val="00602B52"/>
    <w:rsid w:val="006032C9"/>
    <w:rsid w:val="00603A2C"/>
    <w:rsid w:val="00605413"/>
    <w:rsid w:val="00605510"/>
    <w:rsid w:val="006063AA"/>
    <w:rsid w:val="0060703D"/>
    <w:rsid w:val="00607254"/>
    <w:rsid w:val="00610765"/>
    <w:rsid w:val="00611822"/>
    <w:rsid w:val="0061240F"/>
    <w:rsid w:val="00617511"/>
    <w:rsid w:val="00620B9B"/>
    <w:rsid w:val="00620F91"/>
    <w:rsid w:val="006214FD"/>
    <w:rsid w:val="0062227B"/>
    <w:rsid w:val="00622280"/>
    <w:rsid w:val="00624F94"/>
    <w:rsid w:val="0062555D"/>
    <w:rsid w:val="0062752D"/>
    <w:rsid w:val="006305BF"/>
    <w:rsid w:val="006310FF"/>
    <w:rsid w:val="006312AD"/>
    <w:rsid w:val="006314EA"/>
    <w:rsid w:val="0063151E"/>
    <w:rsid w:val="00632847"/>
    <w:rsid w:val="006362A6"/>
    <w:rsid w:val="0063665E"/>
    <w:rsid w:val="006402EE"/>
    <w:rsid w:val="0064070D"/>
    <w:rsid w:val="0064112D"/>
    <w:rsid w:val="006411CF"/>
    <w:rsid w:val="0064336D"/>
    <w:rsid w:val="00644290"/>
    <w:rsid w:val="00644965"/>
    <w:rsid w:val="0064572C"/>
    <w:rsid w:val="0064604C"/>
    <w:rsid w:val="00647475"/>
    <w:rsid w:val="00650236"/>
    <w:rsid w:val="00651170"/>
    <w:rsid w:val="006525D9"/>
    <w:rsid w:val="006527D1"/>
    <w:rsid w:val="00652865"/>
    <w:rsid w:val="006531AF"/>
    <w:rsid w:val="00654D28"/>
    <w:rsid w:val="006551BA"/>
    <w:rsid w:val="006565F4"/>
    <w:rsid w:val="00657405"/>
    <w:rsid w:val="006574E9"/>
    <w:rsid w:val="006606C0"/>
    <w:rsid w:val="0066161D"/>
    <w:rsid w:val="00662E39"/>
    <w:rsid w:val="00664CF5"/>
    <w:rsid w:val="0066512C"/>
    <w:rsid w:val="00665E41"/>
    <w:rsid w:val="00667BFB"/>
    <w:rsid w:val="00670A6E"/>
    <w:rsid w:val="00672145"/>
    <w:rsid w:val="006724F0"/>
    <w:rsid w:val="00672E67"/>
    <w:rsid w:val="006737D6"/>
    <w:rsid w:val="00674A77"/>
    <w:rsid w:val="00675BFD"/>
    <w:rsid w:val="006760A5"/>
    <w:rsid w:val="00676B6D"/>
    <w:rsid w:val="00677D58"/>
    <w:rsid w:val="0068046B"/>
    <w:rsid w:val="00681012"/>
    <w:rsid w:val="00681023"/>
    <w:rsid w:val="006831C9"/>
    <w:rsid w:val="00685171"/>
    <w:rsid w:val="00686901"/>
    <w:rsid w:val="006874B6"/>
    <w:rsid w:val="006875E2"/>
    <w:rsid w:val="00687E73"/>
    <w:rsid w:val="00690B57"/>
    <w:rsid w:val="00691D65"/>
    <w:rsid w:val="00691E33"/>
    <w:rsid w:val="00692943"/>
    <w:rsid w:val="00692993"/>
    <w:rsid w:val="00692A7B"/>
    <w:rsid w:val="006937CD"/>
    <w:rsid w:val="006946C9"/>
    <w:rsid w:val="00696370"/>
    <w:rsid w:val="00696415"/>
    <w:rsid w:val="00697670"/>
    <w:rsid w:val="006A0933"/>
    <w:rsid w:val="006A135D"/>
    <w:rsid w:val="006A2261"/>
    <w:rsid w:val="006A2305"/>
    <w:rsid w:val="006A48B6"/>
    <w:rsid w:val="006A531B"/>
    <w:rsid w:val="006A5B9A"/>
    <w:rsid w:val="006A66C7"/>
    <w:rsid w:val="006A6904"/>
    <w:rsid w:val="006A76B2"/>
    <w:rsid w:val="006A7FC9"/>
    <w:rsid w:val="006B00A3"/>
    <w:rsid w:val="006B08EC"/>
    <w:rsid w:val="006B107C"/>
    <w:rsid w:val="006B151E"/>
    <w:rsid w:val="006B1E30"/>
    <w:rsid w:val="006B24CB"/>
    <w:rsid w:val="006B270E"/>
    <w:rsid w:val="006B3305"/>
    <w:rsid w:val="006B3387"/>
    <w:rsid w:val="006B37F7"/>
    <w:rsid w:val="006B4FEA"/>
    <w:rsid w:val="006B50DE"/>
    <w:rsid w:val="006B6064"/>
    <w:rsid w:val="006B62E7"/>
    <w:rsid w:val="006C0BDB"/>
    <w:rsid w:val="006C0E5E"/>
    <w:rsid w:val="006C2E77"/>
    <w:rsid w:val="006C5003"/>
    <w:rsid w:val="006C632A"/>
    <w:rsid w:val="006C6558"/>
    <w:rsid w:val="006C7BD7"/>
    <w:rsid w:val="006D078D"/>
    <w:rsid w:val="006D0E9F"/>
    <w:rsid w:val="006D12FD"/>
    <w:rsid w:val="006D1951"/>
    <w:rsid w:val="006D1E3C"/>
    <w:rsid w:val="006D2E79"/>
    <w:rsid w:val="006D34C5"/>
    <w:rsid w:val="006D3724"/>
    <w:rsid w:val="006D49E2"/>
    <w:rsid w:val="006D6E13"/>
    <w:rsid w:val="006D6FEB"/>
    <w:rsid w:val="006D75A6"/>
    <w:rsid w:val="006D7F1E"/>
    <w:rsid w:val="006E09BE"/>
    <w:rsid w:val="006E110F"/>
    <w:rsid w:val="006E1B8C"/>
    <w:rsid w:val="006E313D"/>
    <w:rsid w:val="006E3517"/>
    <w:rsid w:val="006E35C4"/>
    <w:rsid w:val="006E735F"/>
    <w:rsid w:val="006E7974"/>
    <w:rsid w:val="006F0E0F"/>
    <w:rsid w:val="006F1F10"/>
    <w:rsid w:val="006F1F8D"/>
    <w:rsid w:val="006F2378"/>
    <w:rsid w:val="006F298F"/>
    <w:rsid w:val="006F3219"/>
    <w:rsid w:val="006F4ECC"/>
    <w:rsid w:val="006F4FE4"/>
    <w:rsid w:val="006F58CD"/>
    <w:rsid w:val="006F5973"/>
    <w:rsid w:val="00700AF8"/>
    <w:rsid w:val="00700D4D"/>
    <w:rsid w:val="007010E2"/>
    <w:rsid w:val="007014AD"/>
    <w:rsid w:val="00701E8F"/>
    <w:rsid w:val="007023C2"/>
    <w:rsid w:val="00702E13"/>
    <w:rsid w:val="007036BD"/>
    <w:rsid w:val="007043AA"/>
    <w:rsid w:val="007054EB"/>
    <w:rsid w:val="00705DC8"/>
    <w:rsid w:val="00705F51"/>
    <w:rsid w:val="00706BE5"/>
    <w:rsid w:val="00707FEC"/>
    <w:rsid w:val="00711857"/>
    <w:rsid w:val="00714926"/>
    <w:rsid w:val="00714B7A"/>
    <w:rsid w:val="007168E0"/>
    <w:rsid w:val="00716E6D"/>
    <w:rsid w:val="00717643"/>
    <w:rsid w:val="00720E36"/>
    <w:rsid w:val="00721B1B"/>
    <w:rsid w:val="00721E4F"/>
    <w:rsid w:val="007245F5"/>
    <w:rsid w:val="00724823"/>
    <w:rsid w:val="00724C77"/>
    <w:rsid w:val="00726CA8"/>
    <w:rsid w:val="00731D6C"/>
    <w:rsid w:val="00732407"/>
    <w:rsid w:val="007328B1"/>
    <w:rsid w:val="0073427D"/>
    <w:rsid w:val="0073497E"/>
    <w:rsid w:val="007351A8"/>
    <w:rsid w:val="00735AB3"/>
    <w:rsid w:val="00736FA3"/>
    <w:rsid w:val="00741632"/>
    <w:rsid w:val="00741682"/>
    <w:rsid w:val="007429FD"/>
    <w:rsid w:val="007436A2"/>
    <w:rsid w:val="00743E0C"/>
    <w:rsid w:val="00744B21"/>
    <w:rsid w:val="00744ED6"/>
    <w:rsid w:val="0074672B"/>
    <w:rsid w:val="00746FAE"/>
    <w:rsid w:val="00747D90"/>
    <w:rsid w:val="007511CA"/>
    <w:rsid w:val="007511FB"/>
    <w:rsid w:val="007518B1"/>
    <w:rsid w:val="00751C5E"/>
    <w:rsid w:val="0075274B"/>
    <w:rsid w:val="00754B10"/>
    <w:rsid w:val="00754BFB"/>
    <w:rsid w:val="00754C0E"/>
    <w:rsid w:val="00755685"/>
    <w:rsid w:val="00755A37"/>
    <w:rsid w:val="00756792"/>
    <w:rsid w:val="007600A4"/>
    <w:rsid w:val="00760361"/>
    <w:rsid w:val="00762485"/>
    <w:rsid w:val="007635C9"/>
    <w:rsid w:val="0076427B"/>
    <w:rsid w:val="00764962"/>
    <w:rsid w:val="00764E16"/>
    <w:rsid w:val="00765726"/>
    <w:rsid w:val="00766187"/>
    <w:rsid w:val="00767600"/>
    <w:rsid w:val="00767E68"/>
    <w:rsid w:val="007725A8"/>
    <w:rsid w:val="00773E87"/>
    <w:rsid w:val="00773F03"/>
    <w:rsid w:val="00775460"/>
    <w:rsid w:val="00776BCF"/>
    <w:rsid w:val="007775CA"/>
    <w:rsid w:val="007803C3"/>
    <w:rsid w:val="00781E7F"/>
    <w:rsid w:val="00784C64"/>
    <w:rsid w:val="00786345"/>
    <w:rsid w:val="007906CE"/>
    <w:rsid w:val="0079076A"/>
    <w:rsid w:val="00792333"/>
    <w:rsid w:val="007926A3"/>
    <w:rsid w:val="00793E23"/>
    <w:rsid w:val="00794645"/>
    <w:rsid w:val="00794C6C"/>
    <w:rsid w:val="007950A9"/>
    <w:rsid w:val="00795511"/>
    <w:rsid w:val="00796879"/>
    <w:rsid w:val="00796E40"/>
    <w:rsid w:val="007A03B8"/>
    <w:rsid w:val="007A0E43"/>
    <w:rsid w:val="007A3956"/>
    <w:rsid w:val="007A4570"/>
    <w:rsid w:val="007A56FF"/>
    <w:rsid w:val="007A5A94"/>
    <w:rsid w:val="007A5B55"/>
    <w:rsid w:val="007A6278"/>
    <w:rsid w:val="007A7E03"/>
    <w:rsid w:val="007A7FEF"/>
    <w:rsid w:val="007B24A7"/>
    <w:rsid w:val="007B2AA3"/>
    <w:rsid w:val="007B2F11"/>
    <w:rsid w:val="007B5DDF"/>
    <w:rsid w:val="007B60DB"/>
    <w:rsid w:val="007B731C"/>
    <w:rsid w:val="007B758A"/>
    <w:rsid w:val="007B7E4D"/>
    <w:rsid w:val="007C1182"/>
    <w:rsid w:val="007C1532"/>
    <w:rsid w:val="007C1B45"/>
    <w:rsid w:val="007C245B"/>
    <w:rsid w:val="007C2A54"/>
    <w:rsid w:val="007C3369"/>
    <w:rsid w:val="007C3670"/>
    <w:rsid w:val="007C3E59"/>
    <w:rsid w:val="007C5085"/>
    <w:rsid w:val="007C615E"/>
    <w:rsid w:val="007D119C"/>
    <w:rsid w:val="007D5903"/>
    <w:rsid w:val="007D5D6B"/>
    <w:rsid w:val="007D60EC"/>
    <w:rsid w:val="007E0573"/>
    <w:rsid w:val="007E1B88"/>
    <w:rsid w:val="007E2479"/>
    <w:rsid w:val="007E27E0"/>
    <w:rsid w:val="007E3019"/>
    <w:rsid w:val="007E4533"/>
    <w:rsid w:val="007E4B26"/>
    <w:rsid w:val="007E553B"/>
    <w:rsid w:val="007E55D8"/>
    <w:rsid w:val="007E5AB2"/>
    <w:rsid w:val="007E6063"/>
    <w:rsid w:val="007F124B"/>
    <w:rsid w:val="007F1E7B"/>
    <w:rsid w:val="007F5419"/>
    <w:rsid w:val="007F5B35"/>
    <w:rsid w:val="007F5B6D"/>
    <w:rsid w:val="007F77DB"/>
    <w:rsid w:val="007F7EBC"/>
    <w:rsid w:val="00800045"/>
    <w:rsid w:val="00800286"/>
    <w:rsid w:val="0080366E"/>
    <w:rsid w:val="00803A43"/>
    <w:rsid w:val="00803A8A"/>
    <w:rsid w:val="00803F25"/>
    <w:rsid w:val="00804680"/>
    <w:rsid w:val="008049C6"/>
    <w:rsid w:val="00804B4C"/>
    <w:rsid w:val="00804E7A"/>
    <w:rsid w:val="0080511C"/>
    <w:rsid w:val="00807EC4"/>
    <w:rsid w:val="008107C7"/>
    <w:rsid w:val="00810D74"/>
    <w:rsid w:val="00810E5C"/>
    <w:rsid w:val="00811080"/>
    <w:rsid w:val="008118D2"/>
    <w:rsid w:val="00811CE9"/>
    <w:rsid w:val="0081297E"/>
    <w:rsid w:val="00813221"/>
    <w:rsid w:val="00813973"/>
    <w:rsid w:val="00813B99"/>
    <w:rsid w:val="00814459"/>
    <w:rsid w:val="00815099"/>
    <w:rsid w:val="00816130"/>
    <w:rsid w:val="00816747"/>
    <w:rsid w:val="00816A5D"/>
    <w:rsid w:val="00820347"/>
    <w:rsid w:val="008208A0"/>
    <w:rsid w:val="00820A71"/>
    <w:rsid w:val="0082205B"/>
    <w:rsid w:val="008220A7"/>
    <w:rsid w:val="008222FD"/>
    <w:rsid w:val="008236EF"/>
    <w:rsid w:val="008240B9"/>
    <w:rsid w:val="00824352"/>
    <w:rsid w:val="008246DC"/>
    <w:rsid w:val="008255CA"/>
    <w:rsid w:val="00825A9D"/>
    <w:rsid w:val="0082709A"/>
    <w:rsid w:val="008272DA"/>
    <w:rsid w:val="008278BD"/>
    <w:rsid w:val="008279A5"/>
    <w:rsid w:val="00827AFC"/>
    <w:rsid w:val="00830B8B"/>
    <w:rsid w:val="008310B1"/>
    <w:rsid w:val="0083368C"/>
    <w:rsid w:val="00834960"/>
    <w:rsid w:val="00843310"/>
    <w:rsid w:val="0084360F"/>
    <w:rsid w:val="0084404E"/>
    <w:rsid w:val="00847D41"/>
    <w:rsid w:val="00850EE0"/>
    <w:rsid w:val="0085190D"/>
    <w:rsid w:val="00851E28"/>
    <w:rsid w:val="00852811"/>
    <w:rsid w:val="00852EB2"/>
    <w:rsid w:val="00853217"/>
    <w:rsid w:val="00854514"/>
    <w:rsid w:val="0085459E"/>
    <w:rsid w:val="00854B32"/>
    <w:rsid w:val="008552CA"/>
    <w:rsid w:val="00860D4D"/>
    <w:rsid w:val="00861B02"/>
    <w:rsid w:val="00861E99"/>
    <w:rsid w:val="0086340D"/>
    <w:rsid w:val="00863905"/>
    <w:rsid w:val="00864A47"/>
    <w:rsid w:val="00864C2D"/>
    <w:rsid w:val="00864E38"/>
    <w:rsid w:val="0086629E"/>
    <w:rsid w:val="0086656D"/>
    <w:rsid w:val="00866EF4"/>
    <w:rsid w:val="00867714"/>
    <w:rsid w:val="008700CE"/>
    <w:rsid w:val="00870559"/>
    <w:rsid w:val="008725A5"/>
    <w:rsid w:val="008725BE"/>
    <w:rsid w:val="00872858"/>
    <w:rsid w:val="00872988"/>
    <w:rsid w:val="00872F5F"/>
    <w:rsid w:val="00873A86"/>
    <w:rsid w:val="008750C2"/>
    <w:rsid w:val="00875926"/>
    <w:rsid w:val="00875FF7"/>
    <w:rsid w:val="00876DAC"/>
    <w:rsid w:val="00880C13"/>
    <w:rsid w:val="00880CB8"/>
    <w:rsid w:val="008817EC"/>
    <w:rsid w:val="00881DF7"/>
    <w:rsid w:val="00885F17"/>
    <w:rsid w:val="00887F47"/>
    <w:rsid w:val="008911CF"/>
    <w:rsid w:val="008917E1"/>
    <w:rsid w:val="00892A8D"/>
    <w:rsid w:val="00892B6C"/>
    <w:rsid w:val="00893BE3"/>
    <w:rsid w:val="0089434C"/>
    <w:rsid w:val="00894435"/>
    <w:rsid w:val="00894507"/>
    <w:rsid w:val="00895DF2"/>
    <w:rsid w:val="008966E0"/>
    <w:rsid w:val="00896F3A"/>
    <w:rsid w:val="008A0DE3"/>
    <w:rsid w:val="008A119C"/>
    <w:rsid w:val="008A2207"/>
    <w:rsid w:val="008A2C1E"/>
    <w:rsid w:val="008A482B"/>
    <w:rsid w:val="008A4B36"/>
    <w:rsid w:val="008A5595"/>
    <w:rsid w:val="008A587F"/>
    <w:rsid w:val="008A5FCB"/>
    <w:rsid w:val="008A684F"/>
    <w:rsid w:val="008A6EB4"/>
    <w:rsid w:val="008B108B"/>
    <w:rsid w:val="008B25E0"/>
    <w:rsid w:val="008B3B4A"/>
    <w:rsid w:val="008B543B"/>
    <w:rsid w:val="008B5983"/>
    <w:rsid w:val="008B64E4"/>
    <w:rsid w:val="008B697B"/>
    <w:rsid w:val="008B7668"/>
    <w:rsid w:val="008B7C2B"/>
    <w:rsid w:val="008C0A2F"/>
    <w:rsid w:val="008C0A34"/>
    <w:rsid w:val="008C1DD1"/>
    <w:rsid w:val="008C1EFE"/>
    <w:rsid w:val="008C3A07"/>
    <w:rsid w:val="008C4A2D"/>
    <w:rsid w:val="008D0210"/>
    <w:rsid w:val="008D085D"/>
    <w:rsid w:val="008D10FC"/>
    <w:rsid w:val="008D17CC"/>
    <w:rsid w:val="008D254E"/>
    <w:rsid w:val="008D25DA"/>
    <w:rsid w:val="008D267D"/>
    <w:rsid w:val="008D32B9"/>
    <w:rsid w:val="008D5850"/>
    <w:rsid w:val="008D6025"/>
    <w:rsid w:val="008D63D2"/>
    <w:rsid w:val="008D7DAE"/>
    <w:rsid w:val="008E0140"/>
    <w:rsid w:val="008E04AF"/>
    <w:rsid w:val="008E1E52"/>
    <w:rsid w:val="008E332A"/>
    <w:rsid w:val="008E362B"/>
    <w:rsid w:val="008E3EB6"/>
    <w:rsid w:val="008E6C71"/>
    <w:rsid w:val="008F063C"/>
    <w:rsid w:val="008F07B5"/>
    <w:rsid w:val="008F1AB4"/>
    <w:rsid w:val="008F3350"/>
    <w:rsid w:val="008F4065"/>
    <w:rsid w:val="008F4DCD"/>
    <w:rsid w:val="008F5048"/>
    <w:rsid w:val="008F50F1"/>
    <w:rsid w:val="008F5264"/>
    <w:rsid w:val="008F5655"/>
    <w:rsid w:val="008F5A43"/>
    <w:rsid w:val="008F747A"/>
    <w:rsid w:val="008F77B9"/>
    <w:rsid w:val="00900B08"/>
    <w:rsid w:val="00902117"/>
    <w:rsid w:val="0090328F"/>
    <w:rsid w:val="00903736"/>
    <w:rsid w:val="00905F60"/>
    <w:rsid w:val="009102DD"/>
    <w:rsid w:val="009108C7"/>
    <w:rsid w:val="00910C97"/>
    <w:rsid w:val="00913180"/>
    <w:rsid w:val="00913C1C"/>
    <w:rsid w:val="009144AF"/>
    <w:rsid w:val="00915184"/>
    <w:rsid w:val="00915854"/>
    <w:rsid w:val="00915B39"/>
    <w:rsid w:val="00916255"/>
    <w:rsid w:val="009164B9"/>
    <w:rsid w:val="00917FA6"/>
    <w:rsid w:val="0092005C"/>
    <w:rsid w:val="0092052C"/>
    <w:rsid w:val="009228BE"/>
    <w:rsid w:val="009258BB"/>
    <w:rsid w:val="0092606C"/>
    <w:rsid w:val="009279A2"/>
    <w:rsid w:val="00930896"/>
    <w:rsid w:val="00931667"/>
    <w:rsid w:val="00931ED1"/>
    <w:rsid w:val="0093308E"/>
    <w:rsid w:val="009336A3"/>
    <w:rsid w:val="00933EAD"/>
    <w:rsid w:val="0093614A"/>
    <w:rsid w:val="0093667D"/>
    <w:rsid w:val="0093718C"/>
    <w:rsid w:val="009400B3"/>
    <w:rsid w:val="009401BF"/>
    <w:rsid w:val="00940384"/>
    <w:rsid w:val="00940BB3"/>
    <w:rsid w:val="00940CA5"/>
    <w:rsid w:val="00941D0A"/>
    <w:rsid w:val="00943B0E"/>
    <w:rsid w:val="009455DD"/>
    <w:rsid w:val="00945D07"/>
    <w:rsid w:val="00945FFA"/>
    <w:rsid w:val="009475B2"/>
    <w:rsid w:val="00947B35"/>
    <w:rsid w:val="009509E0"/>
    <w:rsid w:val="00951D1A"/>
    <w:rsid w:val="0095518B"/>
    <w:rsid w:val="009555E6"/>
    <w:rsid w:val="00956CCA"/>
    <w:rsid w:val="00957B25"/>
    <w:rsid w:val="00957EA3"/>
    <w:rsid w:val="0096064C"/>
    <w:rsid w:val="00960A42"/>
    <w:rsid w:val="00961D0D"/>
    <w:rsid w:val="00962CCC"/>
    <w:rsid w:val="00963A4E"/>
    <w:rsid w:val="0096531B"/>
    <w:rsid w:val="0096546B"/>
    <w:rsid w:val="009664D8"/>
    <w:rsid w:val="00967674"/>
    <w:rsid w:val="00972FC3"/>
    <w:rsid w:val="0097386B"/>
    <w:rsid w:val="00973947"/>
    <w:rsid w:val="0097488E"/>
    <w:rsid w:val="00974C03"/>
    <w:rsid w:val="009755BD"/>
    <w:rsid w:val="0098118B"/>
    <w:rsid w:val="00981C1B"/>
    <w:rsid w:val="009839B2"/>
    <w:rsid w:val="00984617"/>
    <w:rsid w:val="009858D9"/>
    <w:rsid w:val="00985B26"/>
    <w:rsid w:val="00986945"/>
    <w:rsid w:val="0098702B"/>
    <w:rsid w:val="00987042"/>
    <w:rsid w:val="0099113D"/>
    <w:rsid w:val="0099132B"/>
    <w:rsid w:val="00992034"/>
    <w:rsid w:val="0099269B"/>
    <w:rsid w:val="00992C3C"/>
    <w:rsid w:val="00993074"/>
    <w:rsid w:val="009949EB"/>
    <w:rsid w:val="00995A0F"/>
    <w:rsid w:val="00996694"/>
    <w:rsid w:val="009A0555"/>
    <w:rsid w:val="009A2C58"/>
    <w:rsid w:val="009A3001"/>
    <w:rsid w:val="009A3009"/>
    <w:rsid w:val="009A5F9C"/>
    <w:rsid w:val="009A6DBA"/>
    <w:rsid w:val="009A6ED5"/>
    <w:rsid w:val="009A774B"/>
    <w:rsid w:val="009A7BF6"/>
    <w:rsid w:val="009B0680"/>
    <w:rsid w:val="009B098C"/>
    <w:rsid w:val="009B361B"/>
    <w:rsid w:val="009B3A10"/>
    <w:rsid w:val="009C1CE2"/>
    <w:rsid w:val="009C2DAF"/>
    <w:rsid w:val="009C2E10"/>
    <w:rsid w:val="009C36E9"/>
    <w:rsid w:val="009C3F2A"/>
    <w:rsid w:val="009C4659"/>
    <w:rsid w:val="009C5D74"/>
    <w:rsid w:val="009D0CF2"/>
    <w:rsid w:val="009D3417"/>
    <w:rsid w:val="009D533D"/>
    <w:rsid w:val="009D5A03"/>
    <w:rsid w:val="009D7C12"/>
    <w:rsid w:val="009E2564"/>
    <w:rsid w:val="009E2782"/>
    <w:rsid w:val="009E42AA"/>
    <w:rsid w:val="009E5EA3"/>
    <w:rsid w:val="009E63FD"/>
    <w:rsid w:val="009F1EB8"/>
    <w:rsid w:val="009F20B1"/>
    <w:rsid w:val="009F2325"/>
    <w:rsid w:val="009F3BED"/>
    <w:rsid w:val="009F4A48"/>
    <w:rsid w:val="009F51DF"/>
    <w:rsid w:val="009F5EF4"/>
    <w:rsid w:val="009F7DB5"/>
    <w:rsid w:val="00A00888"/>
    <w:rsid w:val="00A01654"/>
    <w:rsid w:val="00A01B67"/>
    <w:rsid w:val="00A01C13"/>
    <w:rsid w:val="00A01D5F"/>
    <w:rsid w:val="00A02331"/>
    <w:rsid w:val="00A03137"/>
    <w:rsid w:val="00A04923"/>
    <w:rsid w:val="00A04C24"/>
    <w:rsid w:val="00A04F36"/>
    <w:rsid w:val="00A0561D"/>
    <w:rsid w:val="00A0616D"/>
    <w:rsid w:val="00A11A87"/>
    <w:rsid w:val="00A122F6"/>
    <w:rsid w:val="00A125BE"/>
    <w:rsid w:val="00A1290F"/>
    <w:rsid w:val="00A12DDF"/>
    <w:rsid w:val="00A13552"/>
    <w:rsid w:val="00A13C8B"/>
    <w:rsid w:val="00A13F31"/>
    <w:rsid w:val="00A14AC0"/>
    <w:rsid w:val="00A14E78"/>
    <w:rsid w:val="00A15472"/>
    <w:rsid w:val="00A16A7F"/>
    <w:rsid w:val="00A17698"/>
    <w:rsid w:val="00A17951"/>
    <w:rsid w:val="00A179EA"/>
    <w:rsid w:val="00A20503"/>
    <w:rsid w:val="00A21B36"/>
    <w:rsid w:val="00A226D4"/>
    <w:rsid w:val="00A23482"/>
    <w:rsid w:val="00A24281"/>
    <w:rsid w:val="00A24775"/>
    <w:rsid w:val="00A25726"/>
    <w:rsid w:val="00A31640"/>
    <w:rsid w:val="00A322CF"/>
    <w:rsid w:val="00A33560"/>
    <w:rsid w:val="00A33746"/>
    <w:rsid w:val="00A348A5"/>
    <w:rsid w:val="00A34C44"/>
    <w:rsid w:val="00A36F59"/>
    <w:rsid w:val="00A373E0"/>
    <w:rsid w:val="00A373FC"/>
    <w:rsid w:val="00A406EC"/>
    <w:rsid w:val="00A41AF4"/>
    <w:rsid w:val="00A4207E"/>
    <w:rsid w:val="00A42A21"/>
    <w:rsid w:val="00A4445D"/>
    <w:rsid w:val="00A4492C"/>
    <w:rsid w:val="00A453D0"/>
    <w:rsid w:val="00A45ADC"/>
    <w:rsid w:val="00A46606"/>
    <w:rsid w:val="00A47491"/>
    <w:rsid w:val="00A476FC"/>
    <w:rsid w:val="00A5059D"/>
    <w:rsid w:val="00A51907"/>
    <w:rsid w:val="00A51DB1"/>
    <w:rsid w:val="00A52E3E"/>
    <w:rsid w:val="00A537E1"/>
    <w:rsid w:val="00A5403C"/>
    <w:rsid w:val="00A556A0"/>
    <w:rsid w:val="00A56094"/>
    <w:rsid w:val="00A5685B"/>
    <w:rsid w:val="00A6035C"/>
    <w:rsid w:val="00A60F60"/>
    <w:rsid w:val="00A61AA9"/>
    <w:rsid w:val="00A633FE"/>
    <w:rsid w:val="00A63A3C"/>
    <w:rsid w:val="00A64467"/>
    <w:rsid w:val="00A64CC8"/>
    <w:rsid w:val="00A65024"/>
    <w:rsid w:val="00A654D0"/>
    <w:rsid w:val="00A67A1C"/>
    <w:rsid w:val="00A67BF6"/>
    <w:rsid w:val="00A67F85"/>
    <w:rsid w:val="00A70CFC"/>
    <w:rsid w:val="00A717B5"/>
    <w:rsid w:val="00A7289C"/>
    <w:rsid w:val="00A73492"/>
    <w:rsid w:val="00A74C8C"/>
    <w:rsid w:val="00A75795"/>
    <w:rsid w:val="00A75F08"/>
    <w:rsid w:val="00A777FC"/>
    <w:rsid w:val="00A8112F"/>
    <w:rsid w:val="00A8184A"/>
    <w:rsid w:val="00A841CC"/>
    <w:rsid w:val="00A849A8"/>
    <w:rsid w:val="00A85517"/>
    <w:rsid w:val="00A866B2"/>
    <w:rsid w:val="00A86781"/>
    <w:rsid w:val="00A870D7"/>
    <w:rsid w:val="00A90FEC"/>
    <w:rsid w:val="00A91DB2"/>
    <w:rsid w:val="00A9330D"/>
    <w:rsid w:val="00A948C0"/>
    <w:rsid w:val="00A94E7D"/>
    <w:rsid w:val="00A94E8A"/>
    <w:rsid w:val="00A962BE"/>
    <w:rsid w:val="00A96D9D"/>
    <w:rsid w:val="00A96FFB"/>
    <w:rsid w:val="00AA10E0"/>
    <w:rsid w:val="00AA1EED"/>
    <w:rsid w:val="00AA25F0"/>
    <w:rsid w:val="00AA3464"/>
    <w:rsid w:val="00AA3CBD"/>
    <w:rsid w:val="00AA4077"/>
    <w:rsid w:val="00AA4109"/>
    <w:rsid w:val="00AA5F6D"/>
    <w:rsid w:val="00AA6741"/>
    <w:rsid w:val="00AA6F05"/>
    <w:rsid w:val="00AA7AF3"/>
    <w:rsid w:val="00AB140A"/>
    <w:rsid w:val="00AB1A0A"/>
    <w:rsid w:val="00AB1B67"/>
    <w:rsid w:val="00AB1D52"/>
    <w:rsid w:val="00AB31B0"/>
    <w:rsid w:val="00AB721D"/>
    <w:rsid w:val="00AB7726"/>
    <w:rsid w:val="00AB7FF5"/>
    <w:rsid w:val="00AC0FFD"/>
    <w:rsid w:val="00AC356A"/>
    <w:rsid w:val="00AC3EFB"/>
    <w:rsid w:val="00AD173A"/>
    <w:rsid w:val="00AD209D"/>
    <w:rsid w:val="00AD2E2E"/>
    <w:rsid w:val="00AD4E19"/>
    <w:rsid w:val="00AD6259"/>
    <w:rsid w:val="00AD6DF8"/>
    <w:rsid w:val="00AD6FD2"/>
    <w:rsid w:val="00AD7861"/>
    <w:rsid w:val="00AE06AA"/>
    <w:rsid w:val="00AE19F4"/>
    <w:rsid w:val="00AE1E71"/>
    <w:rsid w:val="00AE2E47"/>
    <w:rsid w:val="00AE3FF9"/>
    <w:rsid w:val="00AE4056"/>
    <w:rsid w:val="00AE4504"/>
    <w:rsid w:val="00AE5CB3"/>
    <w:rsid w:val="00AE6A34"/>
    <w:rsid w:val="00AE7392"/>
    <w:rsid w:val="00AF0BB8"/>
    <w:rsid w:val="00AF10D6"/>
    <w:rsid w:val="00AF130C"/>
    <w:rsid w:val="00AF219E"/>
    <w:rsid w:val="00AF223C"/>
    <w:rsid w:val="00AF3216"/>
    <w:rsid w:val="00AF4357"/>
    <w:rsid w:val="00AF4C4B"/>
    <w:rsid w:val="00AF4E1D"/>
    <w:rsid w:val="00AF51F2"/>
    <w:rsid w:val="00AF6044"/>
    <w:rsid w:val="00AF6F66"/>
    <w:rsid w:val="00B00D7E"/>
    <w:rsid w:val="00B02D93"/>
    <w:rsid w:val="00B02FD0"/>
    <w:rsid w:val="00B0707C"/>
    <w:rsid w:val="00B07165"/>
    <w:rsid w:val="00B071FB"/>
    <w:rsid w:val="00B13A5E"/>
    <w:rsid w:val="00B13D81"/>
    <w:rsid w:val="00B16A81"/>
    <w:rsid w:val="00B16DA0"/>
    <w:rsid w:val="00B17280"/>
    <w:rsid w:val="00B179AA"/>
    <w:rsid w:val="00B20E04"/>
    <w:rsid w:val="00B218AD"/>
    <w:rsid w:val="00B2216E"/>
    <w:rsid w:val="00B23755"/>
    <w:rsid w:val="00B241EE"/>
    <w:rsid w:val="00B2517A"/>
    <w:rsid w:val="00B256DE"/>
    <w:rsid w:val="00B257FE"/>
    <w:rsid w:val="00B3165E"/>
    <w:rsid w:val="00B327FF"/>
    <w:rsid w:val="00B32B7C"/>
    <w:rsid w:val="00B34774"/>
    <w:rsid w:val="00B35345"/>
    <w:rsid w:val="00B35D2E"/>
    <w:rsid w:val="00B36CB8"/>
    <w:rsid w:val="00B373CD"/>
    <w:rsid w:val="00B37601"/>
    <w:rsid w:val="00B37E7A"/>
    <w:rsid w:val="00B405E6"/>
    <w:rsid w:val="00B40B33"/>
    <w:rsid w:val="00B41E9F"/>
    <w:rsid w:val="00B42D9D"/>
    <w:rsid w:val="00B451D4"/>
    <w:rsid w:val="00B45AC4"/>
    <w:rsid w:val="00B45E5E"/>
    <w:rsid w:val="00B4770D"/>
    <w:rsid w:val="00B5019F"/>
    <w:rsid w:val="00B505E6"/>
    <w:rsid w:val="00B50A51"/>
    <w:rsid w:val="00B50B50"/>
    <w:rsid w:val="00B51C37"/>
    <w:rsid w:val="00B51DAA"/>
    <w:rsid w:val="00B52A38"/>
    <w:rsid w:val="00B52C20"/>
    <w:rsid w:val="00B530DE"/>
    <w:rsid w:val="00B53146"/>
    <w:rsid w:val="00B538C7"/>
    <w:rsid w:val="00B545F2"/>
    <w:rsid w:val="00B54ABA"/>
    <w:rsid w:val="00B55024"/>
    <w:rsid w:val="00B55535"/>
    <w:rsid w:val="00B557CA"/>
    <w:rsid w:val="00B56406"/>
    <w:rsid w:val="00B576BD"/>
    <w:rsid w:val="00B60272"/>
    <w:rsid w:val="00B617E1"/>
    <w:rsid w:val="00B63335"/>
    <w:rsid w:val="00B6741C"/>
    <w:rsid w:val="00B67C74"/>
    <w:rsid w:val="00B70F18"/>
    <w:rsid w:val="00B71187"/>
    <w:rsid w:val="00B72E86"/>
    <w:rsid w:val="00B73F25"/>
    <w:rsid w:val="00B7406A"/>
    <w:rsid w:val="00B76371"/>
    <w:rsid w:val="00B76D03"/>
    <w:rsid w:val="00B77482"/>
    <w:rsid w:val="00B774CD"/>
    <w:rsid w:val="00B81272"/>
    <w:rsid w:val="00B8195E"/>
    <w:rsid w:val="00B81FB6"/>
    <w:rsid w:val="00B82EAD"/>
    <w:rsid w:val="00B82F03"/>
    <w:rsid w:val="00B845D4"/>
    <w:rsid w:val="00B84FCE"/>
    <w:rsid w:val="00B87815"/>
    <w:rsid w:val="00B9103D"/>
    <w:rsid w:val="00B9150E"/>
    <w:rsid w:val="00B9343A"/>
    <w:rsid w:val="00B9431F"/>
    <w:rsid w:val="00B946D8"/>
    <w:rsid w:val="00B94C88"/>
    <w:rsid w:val="00B9604C"/>
    <w:rsid w:val="00B96CC8"/>
    <w:rsid w:val="00BA362B"/>
    <w:rsid w:val="00BA36DF"/>
    <w:rsid w:val="00BA3876"/>
    <w:rsid w:val="00BA3A38"/>
    <w:rsid w:val="00BA3FFA"/>
    <w:rsid w:val="00BA47AE"/>
    <w:rsid w:val="00BA4987"/>
    <w:rsid w:val="00BB2EEC"/>
    <w:rsid w:val="00BB3E6F"/>
    <w:rsid w:val="00BB4349"/>
    <w:rsid w:val="00BB4C77"/>
    <w:rsid w:val="00BB5B4E"/>
    <w:rsid w:val="00BC1855"/>
    <w:rsid w:val="00BC24BD"/>
    <w:rsid w:val="00BC256A"/>
    <w:rsid w:val="00BC284B"/>
    <w:rsid w:val="00BC407A"/>
    <w:rsid w:val="00BC7C5D"/>
    <w:rsid w:val="00BC7C64"/>
    <w:rsid w:val="00BD0C74"/>
    <w:rsid w:val="00BD18B1"/>
    <w:rsid w:val="00BD1996"/>
    <w:rsid w:val="00BD1ADA"/>
    <w:rsid w:val="00BD2850"/>
    <w:rsid w:val="00BD2B7C"/>
    <w:rsid w:val="00BD3B42"/>
    <w:rsid w:val="00BD43D3"/>
    <w:rsid w:val="00BD63F1"/>
    <w:rsid w:val="00BD669C"/>
    <w:rsid w:val="00BD694B"/>
    <w:rsid w:val="00BE0054"/>
    <w:rsid w:val="00BE0FA4"/>
    <w:rsid w:val="00BE197E"/>
    <w:rsid w:val="00BE3E2C"/>
    <w:rsid w:val="00BE4661"/>
    <w:rsid w:val="00BE5352"/>
    <w:rsid w:val="00BE6FDA"/>
    <w:rsid w:val="00BF09C8"/>
    <w:rsid w:val="00BF1097"/>
    <w:rsid w:val="00BF36EA"/>
    <w:rsid w:val="00BF5000"/>
    <w:rsid w:val="00BF53BF"/>
    <w:rsid w:val="00BF62BA"/>
    <w:rsid w:val="00BF6CF4"/>
    <w:rsid w:val="00BF7ED3"/>
    <w:rsid w:val="00C058FC"/>
    <w:rsid w:val="00C05A26"/>
    <w:rsid w:val="00C06EE3"/>
    <w:rsid w:val="00C072FC"/>
    <w:rsid w:val="00C07873"/>
    <w:rsid w:val="00C07AE3"/>
    <w:rsid w:val="00C10C1A"/>
    <w:rsid w:val="00C10DCF"/>
    <w:rsid w:val="00C1148D"/>
    <w:rsid w:val="00C11648"/>
    <w:rsid w:val="00C1288B"/>
    <w:rsid w:val="00C13F29"/>
    <w:rsid w:val="00C14C6D"/>
    <w:rsid w:val="00C16623"/>
    <w:rsid w:val="00C16FA7"/>
    <w:rsid w:val="00C17606"/>
    <w:rsid w:val="00C2075E"/>
    <w:rsid w:val="00C24656"/>
    <w:rsid w:val="00C25795"/>
    <w:rsid w:val="00C304A0"/>
    <w:rsid w:val="00C30B27"/>
    <w:rsid w:val="00C32E33"/>
    <w:rsid w:val="00C340A7"/>
    <w:rsid w:val="00C36544"/>
    <w:rsid w:val="00C36E88"/>
    <w:rsid w:val="00C370F4"/>
    <w:rsid w:val="00C37BF1"/>
    <w:rsid w:val="00C40119"/>
    <w:rsid w:val="00C40CDD"/>
    <w:rsid w:val="00C41426"/>
    <w:rsid w:val="00C4523D"/>
    <w:rsid w:val="00C45A36"/>
    <w:rsid w:val="00C46AE5"/>
    <w:rsid w:val="00C50EED"/>
    <w:rsid w:val="00C52D57"/>
    <w:rsid w:val="00C52F8F"/>
    <w:rsid w:val="00C5431E"/>
    <w:rsid w:val="00C55A5B"/>
    <w:rsid w:val="00C55C5A"/>
    <w:rsid w:val="00C57325"/>
    <w:rsid w:val="00C57515"/>
    <w:rsid w:val="00C57D92"/>
    <w:rsid w:val="00C57DF3"/>
    <w:rsid w:val="00C60915"/>
    <w:rsid w:val="00C60E92"/>
    <w:rsid w:val="00C6119A"/>
    <w:rsid w:val="00C61FBB"/>
    <w:rsid w:val="00C62290"/>
    <w:rsid w:val="00C62A8F"/>
    <w:rsid w:val="00C63D24"/>
    <w:rsid w:val="00C64FA8"/>
    <w:rsid w:val="00C65D5A"/>
    <w:rsid w:val="00C6603C"/>
    <w:rsid w:val="00C67998"/>
    <w:rsid w:val="00C70C1B"/>
    <w:rsid w:val="00C70ED0"/>
    <w:rsid w:val="00C713ED"/>
    <w:rsid w:val="00C71FCA"/>
    <w:rsid w:val="00C73920"/>
    <w:rsid w:val="00C73CF8"/>
    <w:rsid w:val="00C740B9"/>
    <w:rsid w:val="00C76A16"/>
    <w:rsid w:val="00C770B9"/>
    <w:rsid w:val="00C8031D"/>
    <w:rsid w:val="00C82CD8"/>
    <w:rsid w:val="00C847D9"/>
    <w:rsid w:val="00C84F01"/>
    <w:rsid w:val="00C85983"/>
    <w:rsid w:val="00C87527"/>
    <w:rsid w:val="00C87AC1"/>
    <w:rsid w:val="00C90B03"/>
    <w:rsid w:val="00C92A18"/>
    <w:rsid w:val="00C94B80"/>
    <w:rsid w:val="00C95F17"/>
    <w:rsid w:val="00C9652C"/>
    <w:rsid w:val="00C96EF4"/>
    <w:rsid w:val="00C97A87"/>
    <w:rsid w:val="00CA094D"/>
    <w:rsid w:val="00CA3491"/>
    <w:rsid w:val="00CA4D2A"/>
    <w:rsid w:val="00CA4D38"/>
    <w:rsid w:val="00CA5559"/>
    <w:rsid w:val="00CA6118"/>
    <w:rsid w:val="00CB3F91"/>
    <w:rsid w:val="00CB4135"/>
    <w:rsid w:val="00CB643E"/>
    <w:rsid w:val="00CB7FCA"/>
    <w:rsid w:val="00CC189C"/>
    <w:rsid w:val="00CC2F23"/>
    <w:rsid w:val="00CC31F7"/>
    <w:rsid w:val="00CC36F7"/>
    <w:rsid w:val="00CC38EF"/>
    <w:rsid w:val="00CC3A3E"/>
    <w:rsid w:val="00CC42E1"/>
    <w:rsid w:val="00CC47A4"/>
    <w:rsid w:val="00CC52E5"/>
    <w:rsid w:val="00CC5DB1"/>
    <w:rsid w:val="00CC5EB1"/>
    <w:rsid w:val="00CC5FF1"/>
    <w:rsid w:val="00CC683D"/>
    <w:rsid w:val="00CD0EDE"/>
    <w:rsid w:val="00CD0F6F"/>
    <w:rsid w:val="00CD24A8"/>
    <w:rsid w:val="00CD3F0E"/>
    <w:rsid w:val="00CD43E9"/>
    <w:rsid w:val="00CD4C64"/>
    <w:rsid w:val="00CD57CD"/>
    <w:rsid w:val="00CD5C81"/>
    <w:rsid w:val="00CD6319"/>
    <w:rsid w:val="00CD6DE1"/>
    <w:rsid w:val="00CD792D"/>
    <w:rsid w:val="00CD7BF8"/>
    <w:rsid w:val="00CE14E1"/>
    <w:rsid w:val="00CE1B82"/>
    <w:rsid w:val="00CE26FF"/>
    <w:rsid w:val="00CE275F"/>
    <w:rsid w:val="00CE36DD"/>
    <w:rsid w:val="00CE6188"/>
    <w:rsid w:val="00CE6886"/>
    <w:rsid w:val="00CE6E82"/>
    <w:rsid w:val="00CF003A"/>
    <w:rsid w:val="00CF2ACA"/>
    <w:rsid w:val="00CF36A7"/>
    <w:rsid w:val="00CF375E"/>
    <w:rsid w:val="00CF378B"/>
    <w:rsid w:val="00CF3ECF"/>
    <w:rsid w:val="00CF4956"/>
    <w:rsid w:val="00D014FC"/>
    <w:rsid w:val="00D025DE"/>
    <w:rsid w:val="00D03B14"/>
    <w:rsid w:val="00D03D8C"/>
    <w:rsid w:val="00D04746"/>
    <w:rsid w:val="00D04AEB"/>
    <w:rsid w:val="00D04F56"/>
    <w:rsid w:val="00D06748"/>
    <w:rsid w:val="00D07701"/>
    <w:rsid w:val="00D07BC4"/>
    <w:rsid w:val="00D07D5F"/>
    <w:rsid w:val="00D10273"/>
    <w:rsid w:val="00D1097A"/>
    <w:rsid w:val="00D11D71"/>
    <w:rsid w:val="00D169B5"/>
    <w:rsid w:val="00D1739E"/>
    <w:rsid w:val="00D22F78"/>
    <w:rsid w:val="00D246B6"/>
    <w:rsid w:val="00D2525A"/>
    <w:rsid w:val="00D267AF"/>
    <w:rsid w:val="00D30ACB"/>
    <w:rsid w:val="00D30B93"/>
    <w:rsid w:val="00D30DC7"/>
    <w:rsid w:val="00D32735"/>
    <w:rsid w:val="00D3368A"/>
    <w:rsid w:val="00D33D75"/>
    <w:rsid w:val="00D36DD2"/>
    <w:rsid w:val="00D37807"/>
    <w:rsid w:val="00D40CA4"/>
    <w:rsid w:val="00D42445"/>
    <w:rsid w:val="00D43484"/>
    <w:rsid w:val="00D439A3"/>
    <w:rsid w:val="00D43B81"/>
    <w:rsid w:val="00D443CE"/>
    <w:rsid w:val="00D44E03"/>
    <w:rsid w:val="00D45A4C"/>
    <w:rsid w:val="00D510FE"/>
    <w:rsid w:val="00D51B84"/>
    <w:rsid w:val="00D51D3D"/>
    <w:rsid w:val="00D51FF4"/>
    <w:rsid w:val="00D52380"/>
    <w:rsid w:val="00D5287C"/>
    <w:rsid w:val="00D53880"/>
    <w:rsid w:val="00D542B7"/>
    <w:rsid w:val="00D545D9"/>
    <w:rsid w:val="00D550E4"/>
    <w:rsid w:val="00D55EA6"/>
    <w:rsid w:val="00D5617B"/>
    <w:rsid w:val="00D572F9"/>
    <w:rsid w:val="00D57685"/>
    <w:rsid w:val="00D57CC9"/>
    <w:rsid w:val="00D60E4A"/>
    <w:rsid w:val="00D6182C"/>
    <w:rsid w:val="00D63418"/>
    <w:rsid w:val="00D64695"/>
    <w:rsid w:val="00D71101"/>
    <w:rsid w:val="00D71B37"/>
    <w:rsid w:val="00D71C9A"/>
    <w:rsid w:val="00D76012"/>
    <w:rsid w:val="00D76F51"/>
    <w:rsid w:val="00D76F95"/>
    <w:rsid w:val="00D77573"/>
    <w:rsid w:val="00D777AC"/>
    <w:rsid w:val="00D81094"/>
    <w:rsid w:val="00D811D3"/>
    <w:rsid w:val="00D81481"/>
    <w:rsid w:val="00D82BC4"/>
    <w:rsid w:val="00D83354"/>
    <w:rsid w:val="00D8396F"/>
    <w:rsid w:val="00D84E26"/>
    <w:rsid w:val="00D85EF3"/>
    <w:rsid w:val="00D87446"/>
    <w:rsid w:val="00D876D3"/>
    <w:rsid w:val="00D91376"/>
    <w:rsid w:val="00D921F6"/>
    <w:rsid w:val="00D9285E"/>
    <w:rsid w:val="00D955CD"/>
    <w:rsid w:val="00DA07BE"/>
    <w:rsid w:val="00DA1543"/>
    <w:rsid w:val="00DA1C9E"/>
    <w:rsid w:val="00DA3D8B"/>
    <w:rsid w:val="00DA3F02"/>
    <w:rsid w:val="00DA5360"/>
    <w:rsid w:val="00DA6404"/>
    <w:rsid w:val="00DB0915"/>
    <w:rsid w:val="00DB2FBC"/>
    <w:rsid w:val="00DB4405"/>
    <w:rsid w:val="00DB5391"/>
    <w:rsid w:val="00DB6053"/>
    <w:rsid w:val="00DB7366"/>
    <w:rsid w:val="00DB749F"/>
    <w:rsid w:val="00DC1208"/>
    <w:rsid w:val="00DC4E16"/>
    <w:rsid w:val="00DC505E"/>
    <w:rsid w:val="00DC554E"/>
    <w:rsid w:val="00DC57DA"/>
    <w:rsid w:val="00DD03C8"/>
    <w:rsid w:val="00DD19D5"/>
    <w:rsid w:val="00DD1F5C"/>
    <w:rsid w:val="00DD3582"/>
    <w:rsid w:val="00DD474C"/>
    <w:rsid w:val="00DD6AA2"/>
    <w:rsid w:val="00DD6D3F"/>
    <w:rsid w:val="00DD79AC"/>
    <w:rsid w:val="00DE3195"/>
    <w:rsid w:val="00DE33AD"/>
    <w:rsid w:val="00DE3F04"/>
    <w:rsid w:val="00DE46E6"/>
    <w:rsid w:val="00DE5ACD"/>
    <w:rsid w:val="00DE5C2E"/>
    <w:rsid w:val="00DE79ED"/>
    <w:rsid w:val="00DE7F57"/>
    <w:rsid w:val="00DF0CAA"/>
    <w:rsid w:val="00DF18E7"/>
    <w:rsid w:val="00DF24EA"/>
    <w:rsid w:val="00DF38F3"/>
    <w:rsid w:val="00DF4227"/>
    <w:rsid w:val="00DF452B"/>
    <w:rsid w:val="00DF467B"/>
    <w:rsid w:val="00DF6DD5"/>
    <w:rsid w:val="00DF760B"/>
    <w:rsid w:val="00DF7911"/>
    <w:rsid w:val="00E0059C"/>
    <w:rsid w:val="00E00A23"/>
    <w:rsid w:val="00E01975"/>
    <w:rsid w:val="00E01FDC"/>
    <w:rsid w:val="00E03095"/>
    <w:rsid w:val="00E04643"/>
    <w:rsid w:val="00E04C5F"/>
    <w:rsid w:val="00E0647C"/>
    <w:rsid w:val="00E06ECB"/>
    <w:rsid w:val="00E07004"/>
    <w:rsid w:val="00E07909"/>
    <w:rsid w:val="00E10C52"/>
    <w:rsid w:val="00E1187C"/>
    <w:rsid w:val="00E12133"/>
    <w:rsid w:val="00E12D7E"/>
    <w:rsid w:val="00E138F0"/>
    <w:rsid w:val="00E13A28"/>
    <w:rsid w:val="00E13C04"/>
    <w:rsid w:val="00E13FC4"/>
    <w:rsid w:val="00E17393"/>
    <w:rsid w:val="00E17E62"/>
    <w:rsid w:val="00E23606"/>
    <w:rsid w:val="00E244F8"/>
    <w:rsid w:val="00E24B3A"/>
    <w:rsid w:val="00E24C6A"/>
    <w:rsid w:val="00E24E65"/>
    <w:rsid w:val="00E24E8B"/>
    <w:rsid w:val="00E2507A"/>
    <w:rsid w:val="00E26A67"/>
    <w:rsid w:val="00E26B54"/>
    <w:rsid w:val="00E325BC"/>
    <w:rsid w:val="00E32D05"/>
    <w:rsid w:val="00E345C6"/>
    <w:rsid w:val="00E34FDB"/>
    <w:rsid w:val="00E35BBC"/>
    <w:rsid w:val="00E35F9E"/>
    <w:rsid w:val="00E36879"/>
    <w:rsid w:val="00E41326"/>
    <w:rsid w:val="00E419B1"/>
    <w:rsid w:val="00E4211D"/>
    <w:rsid w:val="00E42169"/>
    <w:rsid w:val="00E42432"/>
    <w:rsid w:val="00E43504"/>
    <w:rsid w:val="00E4579B"/>
    <w:rsid w:val="00E467B3"/>
    <w:rsid w:val="00E46C21"/>
    <w:rsid w:val="00E519D7"/>
    <w:rsid w:val="00E57B27"/>
    <w:rsid w:val="00E603B8"/>
    <w:rsid w:val="00E60A79"/>
    <w:rsid w:val="00E64032"/>
    <w:rsid w:val="00E65AEB"/>
    <w:rsid w:val="00E7144D"/>
    <w:rsid w:val="00E71784"/>
    <w:rsid w:val="00E7208A"/>
    <w:rsid w:val="00E72E8F"/>
    <w:rsid w:val="00E74070"/>
    <w:rsid w:val="00E77E88"/>
    <w:rsid w:val="00E8088E"/>
    <w:rsid w:val="00E80BFE"/>
    <w:rsid w:val="00E839F5"/>
    <w:rsid w:val="00E84AEA"/>
    <w:rsid w:val="00E851BB"/>
    <w:rsid w:val="00E866A0"/>
    <w:rsid w:val="00E87A83"/>
    <w:rsid w:val="00E87E59"/>
    <w:rsid w:val="00E917A6"/>
    <w:rsid w:val="00E92114"/>
    <w:rsid w:val="00E9251E"/>
    <w:rsid w:val="00E9349B"/>
    <w:rsid w:val="00E95521"/>
    <w:rsid w:val="00E966DF"/>
    <w:rsid w:val="00E97AA9"/>
    <w:rsid w:val="00E97ACA"/>
    <w:rsid w:val="00EA020F"/>
    <w:rsid w:val="00EA079C"/>
    <w:rsid w:val="00EA33D1"/>
    <w:rsid w:val="00EA3867"/>
    <w:rsid w:val="00EA4E01"/>
    <w:rsid w:val="00EB17D7"/>
    <w:rsid w:val="00EB1BDE"/>
    <w:rsid w:val="00EB2154"/>
    <w:rsid w:val="00EB3357"/>
    <w:rsid w:val="00EB3E28"/>
    <w:rsid w:val="00EB5D12"/>
    <w:rsid w:val="00EB5F26"/>
    <w:rsid w:val="00EB7657"/>
    <w:rsid w:val="00EC0A87"/>
    <w:rsid w:val="00EC0F76"/>
    <w:rsid w:val="00EC1778"/>
    <w:rsid w:val="00EC2987"/>
    <w:rsid w:val="00EC3FA0"/>
    <w:rsid w:val="00EC4134"/>
    <w:rsid w:val="00EC4A1A"/>
    <w:rsid w:val="00EC4B74"/>
    <w:rsid w:val="00EC6B77"/>
    <w:rsid w:val="00ED135E"/>
    <w:rsid w:val="00ED30D4"/>
    <w:rsid w:val="00ED33F1"/>
    <w:rsid w:val="00ED41BB"/>
    <w:rsid w:val="00ED43C7"/>
    <w:rsid w:val="00ED49D7"/>
    <w:rsid w:val="00ED5161"/>
    <w:rsid w:val="00ED5D20"/>
    <w:rsid w:val="00ED5F84"/>
    <w:rsid w:val="00ED6053"/>
    <w:rsid w:val="00ED67DC"/>
    <w:rsid w:val="00ED7FEF"/>
    <w:rsid w:val="00EE01E2"/>
    <w:rsid w:val="00EE0B0F"/>
    <w:rsid w:val="00EE1CA6"/>
    <w:rsid w:val="00EE357D"/>
    <w:rsid w:val="00EE6E8B"/>
    <w:rsid w:val="00EE736C"/>
    <w:rsid w:val="00EE7654"/>
    <w:rsid w:val="00EF159C"/>
    <w:rsid w:val="00EF1791"/>
    <w:rsid w:val="00EF2146"/>
    <w:rsid w:val="00EF3711"/>
    <w:rsid w:val="00EF375C"/>
    <w:rsid w:val="00EF4D56"/>
    <w:rsid w:val="00EF6140"/>
    <w:rsid w:val="00EF75F8"/>
    <w:rsid w:val="00F01D26"/>
    <w:rsid w:val="00F02BD5"/>
    <w:rsid w:val="00F03DCA"/>
    <w:rsid w:val="00F04A3F"/>
    <w:rsid w:val="00F06447"/>
    <w:rsid w:val="00F124A1"/>
    <w:rsid w:val="00F12808"/>
    <w:rsid w:val="00F12942"/>
    <w:rsid w:val="00F13B85"/>
    <w:rsid w:val="00F13DF7"/>
    <w:rsid w:val="00F13F08"/>
    <w:rsid w:val="00F15D5E"/>
    <w:rsid w:val="00F16BE5"/>
    <w:rsid w:val="00F20DC6"/>
    <w:rsid w:val="00F20DF0"/>
    <w:rsid w:val="00F20E80"/>
    <w:rsid w:val="00F21F25"/>
    <w:rsid w:val="00F2400E"/>
    <w:rsid w:val="00F24348"/>
    <w:rsid w:val="00F25B60"/>
    <w:rsid w:val="00F27539"/>
    <w:rsid w:val="00F275DA"/>
    <w:rsid w:val="00F27677"/>
    <w:rsid w:val="00F31BEE"/>
    <w:rsid w:val="00F3296B"/>
    <w:rsid w:val="00F33960"/>
    <w:rsid w:val="00F33DCF"/>
    <w:rsid w:val="00F34E49"/>
    <w:rsid w:val="00F35852"/>
    <w:rsid w:val="00F35C55"/>
    <w:rsid w:val="00F366A4"/>
    <w:rsid w:val="00F36700"/>
    <w:rsid w:val="00F37866"/>
    <w:rsid w:val="00F37F2D"/>
    <w:rsid w:val="00F40B75"/>
    <w:rsid w:val="00F41294"/>
    <w:rsid w:val="00F413D9"/>
    <w:rsid w:val="00F42A26"/>
    <w:rsid w:val="00F440A4"/>
    <w:rsid w:val="00F441C9"/>
    <w:rsid w:val="00F45C64"/>
    <w:rsid w:val="00F46407"/>
    <w:rsid w:val="00F464B0"/>
    <w:rsid w:val="00F4756D"/>
    <w:rsid w:val="00F50219"/>
    <w:rsid w:val="00F503DE"/>
    <w:rsid w:val="00F522EA"/>
    <w:rsid w:val="00F57DBC"/>
    <w:rsid w:val="00F61E19"/>
    <w:rsid w:val="00F6227C"/>
    <w:rsid w:val="00F62910"/>
    <w:rsid w:val="00F63620"/>
    <w:rsid w:val="00F63C9F"/>
    <w:rsid w:val="00F6433E"/>
    <w:rsid w:val="00F66227"/>
    <w:rsid w:val="00F679FB"/>
    <w:rsid w:val="00F7060C"/>
    <w:rsid w:val="00F70C7D"/>
    <w:rsid w:val="00F713E0"/>
    <w:rsid w:val="00F72DC1"/>
    <w:rsid w:val="00F75929"/>
    <w:rsid w:val="00F75AC1"/>
    <w:rsid w:val="00F75C39"/>
    <w:rsid w:val="00F768D4"/>
    <w:rsid w:val="00F76C0D"/>
    <w:rsid w:val="00F76D2B"/>
    <w:rsid w:val="00F80224"/>
    <w:rsid w:val="00F805D2"/>
    <w:rsid w:val="00F8454B"/>
    <w:rsid w:val="00F8460B"/>
    <w:rsid w:val="00F853CD"/>
    <w:rsid w:val="00F86DEA"/>
    <w:rsid w:val="00F875F1"/>
    <w:rsid w:val="00F90803"/>
    <w:rsid w:val="00F93497"/>
    <w:rsid w:val="00F93D7C"/>
    <w:rsid w:val="00FA0E69"/>
    <w:rsid w:val="00FA13CF"/>
    <w:rsid w:val="00FA2AB4"/>
    <w:rsid w:val="00FA3C5D"/>
    <w:rsid w:val="00FA48E6"/>
    <w:rsid w:val="00FA59F0"/>
    <w:rsid w:val="00FA5D41"/>
    <w:rsid w:val="00FA5E81"/>
    <w:rsid w:val="00FA628F"/>
    <w:rsid w:val="00FA641C"/>
    <w:rsid w:val="00FA7C27"/>
    <w:rsid w:val="00FA7E17"/>
    <w:rsid w:val="00FB0BCD"/>
    <w:rsid w:val="00FB2B54"/>
    <w:rsid w:val="00FB2D5F"/>
    <w:rsid w:val="00FB3D94"/>
    <w:rsid w:val="00FB4180"/>
    <w:rsid w:val="00FB551D"/>
    <w:rsid w:val="00FB6691"/>
    <w:rsid w:val="00FB66DC"/>
    <w:rsid w:val="00FB6C68"/>
    <w:rsid w:val="00FC0B29"/>
    <w:rsid w:val="00FC0B75"/>
    <w:rsid w:val="00FC10BE"/>
    <w:rsid w:val="00FC1C53"/>
    <w:rsid w:val="00FC2D48"/>
    <w:rsid w:val="00FC3A4B"/>
    <w:rsid w:val="00FC55F7"/>
    <w:rsid w:val="00FC7703"/>
    <w:rsid w:val="00FC7FCD"/>
    <w:rsid w:val="00FD0181"/>
    <w:rsid w:val="00FD0D6D"/>
    <w:rsid w:val="00FD1FB6"/>
    <w:rsid w:val="00FD3D27"/>
    <w:rsid w:val="00FD3F8E"/>
    <w:rsid w:val="00FD41DF"/>
    <w:rsid w:val="00FD5018"/>
    <w:rsid w:val="00FD55F9"/>
    <w:rsid w:val="00FD6E4D"/>
    <w:rsid w:val="00FE0B65"/>
    <w:rsid w:val="00FE0D55"/>
    <w:rsid w:val="00FE175B"/>
    <w:rsid w:val="00FE2CCC"/>
    <w:rsid w:val="00FE4A34"/>
    <w:rsid w:val="00FE4C89"/>
    <w:rsid w:val="00FE6A7B"/>
    <w:rsid w:val="00FE752A"/>
    <w:rsid w:val="00FF06DD"/>
    <w:rsid w:val="00FF1DCB"/>
    <w:rsid w:val="00FF2E3C"/>
    <w:rsid w:val="00FF361F"/>
    <w:rsid w:val="00FF4807"/>
    <w:rsid w:val="00FF4C30"/>
    <w:rsid w:val="00FF5320"/>
    <w:rsid w:val="00FF6FD4"/>
    <w:rsid w:val="00FF78E8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144962"/>
  <w14:defaultImageDpi w14:val="300"/>
  <w15:docId w15:val="{61508F12-6011-48E5-87C0-F020F1B8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theme="minorBidi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3464"/>
    <w:pPr>
      <w:spacing w:after="120"/>
    </w:pPr>
    <w:rPr>
      <w:color w:val="66666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D5"/>
    <w:pPr>
      <w:keepNext/>
      <w:keepLines/>
      <w:pBdr>
        <w:bottom w:val="single" w:sz="4" w:space="1" w:color="811517"/>
      </w:pBdr>
      <w:spacing w:before="360" w:after="240"/>
      <w:outlineLvl w:val="0"/>
    </w:pPr>
    <w:rPr>
      <w:rFonts w:ascii="Georgia" w:eastAsiaTheme="majorEastAsia" w:hAnsi="Georgia" w:cstheme="majorBidi"/>
      <w:b/>
      <w:bCs/>
      <w:color w:val="811517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065"/>
    <w:pPr>
      <w:keepNext/>
      <w:keepLines/>
      <w:spacing w:before="360"/>
      <w:outlineLvl w:val="1"/>
    </w:pPr>
    <w:rPr>
      <w:rFonts w:ascii="Georgia" w:eastAsiaTheme="majorEastAsia" w:hAnsi="Georgia" w:cstheme="majorBidi"/>
      <w:bCs/>
      <w:color w:val="40404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4065"/>
    <w:pPr>
      <w:keepNext/>
      <w:keepLines/>
      <w:spacing w:before="240"/>
      <w:outlineLvl w:val="2"/>
    </w:pPr>
    <w:rPr>
      <w:rFonts w:ascii="Georgia" w:eastAsiaTheme="majorEastAsia" w:hAnsi="Georgia" w:cstheme="majorBidi"/>
      <w:bCs/>
      <w:i/>
      <w:color w:val="40404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5C6"/>
    <w:rPr>
      <w:rFonts w:eastAsia="MS Mincho" w:cs="Times New Roman"/>
    </w:rPr>
    <w:tblPr>
      <w:tblStyleRowBandSize w:val="1"/>
    </w:tblPr>
    <w:tcPr>
      <w:tcMar>
        <w:top w:w="170" w:type="dxa"/>
        <w:bottom w:w="170" w:type="dxa"/>
      </w:tcMar>
    </w:tcPr>
    <w:tblStylePr w:type="firstRow">
      <w:rPr>
        <w:b/>
        <w:bCs/>
        <w:color w:val="808080"/>
        <w:sz w:val="36"/>
        <w:szCs w:val="36"/>
      </w:rPr>
      <w:tblPr/>
      <w:tcPr>
        <w:tcBorders>
          <w:top w:val="nil"/>
          <w:left w:val="nil"/>
          <w:bottom w:val="single" w:sz="24" w:space="0" w:color="6EBA33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4" w:space="0" w:color="4C4C4C"/>
          <w:right w:val="nil"/>
          <w:insideH w:val="nil"/>
          <w:insideV w:val="nil"/>
          <w:tl2br w:val="nil"/>
          <w:tr2bl w:val="nil"/>
        </w:tcBorders>
        <w:shd w:val="clear" w:color="auto" w:fill="F3F3F3"/>
      </w:tcPr>
    </w:tblStylePr>
    <w:tblStylePr w:type="band2Horz">
      <w:tblPr/>
      <w:tcPr>
        <w:tcBorders>
          <w:top w:val="nil"/>
          <w:left w:val="nil"/>
          <w:bottom w:val="single" w:sz="4" w:space="0" w:color="4C4C4C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02BD5"/>
    <w:rPr>
      <w:rFonts w:ascii="Georgia" w:eastAsiaTheme="majorEastAsia" w:hAnsi="Georgia" w:cstheme="majorBidi"/>
      <w:b/>
      <w:bCs/>
      <w:color w:val="811517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90B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B03"/>
  </w:style>
  <w:style w:type="paragraph" w:styleId="Footer">
    <w:name w:val="footer"/>
    <w:basedOn w:val="Normal"/>
    <w:link w:val="FooterChar"/>
    <w:uiPriority w:val="99"/>
    <w:unhideWhenUsed/>
    <w:rsid w:val="006E735F"/>
    <w:pPr>
      <w:tabs>
        <w:tab w:val="center" w:pos="4320"/>
        <w:tab w:val="right" w:pos="864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E735F"/>
    <w:rPr>
      <w:color w:val="666666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B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B03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863905"/>
  </w:style>
  <w:style w:type="character" w:customStyle="1" w:styleId="Heading2Char">
    <w:name w:val="Heading 2 Char"/>
    <w:basedOn w:val="DefaultParagraphFont"/>
    <w:link w:val="Heading2"/>
    <w:uiPriority w:val="9"/>
    <w:rsid w:val="008F4065"/>
    <w:rPr>
      <w:rFonts w:ascii="Georgia" w:eastAsiaTheme="majorEastAsia" w:hAnsi="Georgia" w:cstheme="majorBidi"/>
      <w:bCs/>
      <w:color w:val="40404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4065"/>
    <w:rPr>
      <w:rFonts w:ascii="Georgia" w:eastAsiaTheme="majorEastAsia" w:hAnsi="Georgia" w:cstheme="majorBidi"/>
      <w:bCs/>
      <w:i/>
      <w:color w:val="404040"/>
      <w:sz w:val="24"/>
    </w:rPr>
  </w:style>
  <w:style w:type="paragraph" w:styleId="ListParagraph">
    <w:name w:val="List Paragraph"/>
    <w:basedOn w:val="Normal"/>
    <w:autoRedefine/>
    <w:uiPriority w:val="34"/>
    <w:qFormat/>
    <w:rsid w:val="008E0140"/>
    <w:pPr>
      <w:framePr w:hSpace="180" w:wrap="around" w:vAnchor="text" w:hAnchor="margin" w:y="380"/>
      <w:spacing w:after="0" w:line="360" w:lineRule="auto"/>
      <w:ind w:left="31"/>
      <w:contextualSpacing/>
    </w:pPr>
    <w:rPr>
      <w:rFonts w:cs="Arial"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F4065"/>
    <w:pPr>
      <w:spacing w:after="360"/>
    </w:pPr>
    <w:rPr>
      <w:rFonts w:ascii="Georgia" w:hAnsi="Georgia"/>
      <w:color w:val="811517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4065"/>
    <w:rPr>
      <w:rFonts w:ascii="Georgia" w:hAnsi="Georgia"/>
      <w:color w:val="811517"/>
      <w:sz w:val="52"/>
      <w:szCs w:val="52"/>
    </w:rPr>
  </w:style>
  <w:style w:type="table" w:customStyle="1" w:styleId="INASPtablestyle01">
    <w:name w:val="INASP table style 01"/>
    <w:basedOn w:val="TableNormal"/>
    <w:uiPriority w:val="99"/>
    <w:rsid w:val="000421BE"/>
    <w:rPr>
      <w:rFonts w:eastAsia="Times New Roman"/>
      <w:szCs w:val="24"/>
    </w:rPr>
    <w:tblPr>
      <w:jc w:val="center"/>
      <w:tblBorders>
        <w:top w:val="single" w:sz="2" w:space="0" w:color="999999"/>
        <w:left w:val="single" w:sz="2" w:space="0" w:color="999999"/>
        <w:bottom w:val="single" w:sz="2" w:space="0" w:color="999999"/>
        <w:right w:val="single" w:sz="2" w:space="0" w:color="999999"/>
        <w:insideH w:val="single" w:sz="2" w:space="0" w:color="999999"/>
        <w:insideV w:val="single" w:sz="2" w:space="0" w:color="999999"/>
      </w:tblBorders>
      <w:tblCellMar>
        <w:top w:w="198" w:type="dxa"/>
        <w:left w:w="198" w:type="dxa"/>
        <w:right w:w="142" w:type="dxa"/>
      </w:tblCellMar>
    </w:tblPr>
    <w:trPr>
      <w:jc w:val="center"/>
    </w:trPr>
    <w:tcPr>
      <w:shd w:val="clear" w:color="auto" w:fill="auto"/>
      <w:tcMar>
        <w:top w:w="113" w:type="dxa"/>
      </w:tcMar>
    </w:tcPr>
  </w:style>
  <w:style w:type="paragraph" w:styleId="ListBullet">
    <w:name w:val="List Bullet"/>
    <w:basedOn w:val="Normal"/>
    <w:link w:val="ListBulletChar"/>
    <w:rsid w:val="002A037A"/>
    <w:pPr>
      <w:numPr>
        <w:numId w:val="1"/>
      </w:numPr>
      <w:spacing w:after="0"/>
    </w:pPr>
    <w:rPr>
      <w:rFonts w:eastAsia="Times New Roman" w:cs="Times New Roman"/>
      <w:color w:val="auto"/>
      <w:sz w:val="24"/>
      <w:szCs w:val="24"/>
      <w:lang w:eastAsia="en-GB"/>
    </w:rPr>
  </w:style>
  <w:style w:type="character" w:customStyle="1" w:styleId="ListBulletChar">
    <w:name w:val="List Bullet Char"/>
    <w:link w:val="ListBullet"/>
    <w:rsid w:val="002A037A"/>
    <w:rPr>
      <w:rFonts w:eastAsia="Times New Roman" w:cs="Times New Roman"/>
      <w:sz w:val="24"/>
      <w:szCs w:val="24"/>
      <w:lang w:eastAsia="en-GB"/>
    </w:rPr>
  </w:style>
  <w:style w:type="character" w:styleId="CommentReference">
    <w:name w:val="annotation reference"/>
    <w:uiPriority w:val="99"/>
    <w:semiHidden/>
    <w:unhideWhenUsed/>
    <w:rsid w:val="002A0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037A"/>
    <w:pPr>
      <w:spacing w:after="0"/>
    </w:pPr>
    <w:rPr>
      <w:rFonts w:eastAsia="Times New Roman" w:cs="Times New Roman"/>
      <w:color w:val="auto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037A"/>
    <w:rPr>
      <w:rFonts w:eastAsia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6E797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507A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EE0"/>
    <w:pPr>
      <w:spacing w:after="120"/>
    </w:pPr>
    <w:rPr>
      <w:rFonts w:eastAsiaTheme="minorEastAsia" w:cstheme="minorBidi"/>
      <w:b/>
      <w:bCs/>
      <w:color w:val="66666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EE0"/>
    <w:rPr>
      <w:rFonts w:eastAsia="Times New Roman" w:cs="Times New Roman"/>
      <w:b/>
      <w:bCs/>
      <w:color w:val="666666"/>
      <w:lang w:eastAsia="en-GB"/>
    </w:rPr>
  </w:style>
  <w:style w:type="paragraph" w:customStyle="1" w:styleId="Default">
    <w:name w:val="Default"/>
    <w:rsid w:val="002E5B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36EF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A774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05B"/>
    <w:pPr>
      <w:spacing w:after="0"/>
    </w:pPr>
    <w:rPr>
      <w:rFonts w:asciiTheme="minorHAnsi" w:eastAsiaTheme="minorHAnsi" w:hAnsiTheme="minorHAnsi"/>
      <w:color w:val="aut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05B"/>
    <w:rPr>
      <w:rFonts w:asciiTheme="minorHAnsi" w:eastAsiaTheme="minorHAnsi" w:hAnsiTheme="minorHAnsi"/>
    </w:rPr>
  </w:style>
  <w:style w:type="character" w:styleId="FootnoteReference">
    <w:name w:val="footnote reference"/>
    <w:basedOn w:val="DefaultParagraphFont"/>
    <w:uiPriority w:val="99"/>
    <w:semiHidden/>
    <w:unhideWhenUsed/>
    <w:rsid w:val="0082205B"/>
    <w:rPr>
      <w:vertAlign w:val="superscript"/>
    </w:rPr>
  </w:style>
  <w:style w:type="paragraph" w:customStyle="1" w:styleId="Pa21">
    <w:name w:val="Pa21"/>
    <w:basedOn w:val="Default"/>
    <w:next w:val="Default"/>
    <w:uiPriority w:val="99"/>
    <w:rsid w:val="007E3019"/>
    <w:pPr>
      <w:spacing w:line="181" w:lineRule="atLeast"/>
    </w:pPr>
    <w:rPr>
      <w:rFonts w:ascii="DejaVu Sans" w:hAnsi="DejaVu Sans" w:cstheme="minorBidi"/>
      <w:color w:val="auto"/>
    </w:rPr>
  </w:style>
  <w:style w:type="character" w:styleId="Strong">
    <w:name w:val="Strong"/>
    <w:basedOn w:val="DefaultParagraphFont"/>
    <w:uiPriority w:val="22"/>
    <w:qFormat/>
    <w:rsid w:val="006804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7178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352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87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4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8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7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15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894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124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1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3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190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157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68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60236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8043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4368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141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62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608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77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73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100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1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7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42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1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668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170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68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8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6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6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92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5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9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94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21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1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40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96028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361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230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27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797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191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6975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28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009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8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6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4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4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282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7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5079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381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40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4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8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83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54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64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65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48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186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00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24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60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2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6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4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6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67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24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4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20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2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98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5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39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22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7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6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018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77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5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144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7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939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047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572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87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054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86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9151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84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04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2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4756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8632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945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517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450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3349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2342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888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6026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214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421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18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325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07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0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907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47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910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750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2248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05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40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70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11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06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148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37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58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892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725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06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104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1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0010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2044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92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41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5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5735">
          <w:marLeft w:val="72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350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640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453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31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9486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123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40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997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61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80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0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448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2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1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20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82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65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8791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505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3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0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22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6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78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603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061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769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59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96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13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79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8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0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3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8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5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31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704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1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4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764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4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02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9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8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8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40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4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F8AB7BC9F88498265B0D007E443D5" ma:contentTypeVersion="13" ma:contentTypeDescription="Create a new document." ma:contentTypeScope="" ma:versionID="c65ce6b99abec671adc8adb63988ec5f">
  <xsd:schema xmlns:xsd="http://www.w3.org/2001/XMLSchema" xmlns:xs="http://www.w3.org/2001/XMLSchema" xmlns:p="http://schemas.microsoft.com/office/2006/metadata/properties" xmlns:ns1="http://schemas.microsoft.com/sharepoint/v3" xmlns:ns2="6d5e9546-d843-453c-90bd-be057f11fd4f" xmlns:ns3="9b05efd7-2e9e-457a-bcc6-d9301ea17797" targetNamespace="http://schemas.microsoft.com/office/2006/metadata/properties" ma:root="true" ma:fieldsID="7b0752ce67203d4fbd0243fa3b523cb7" ns1:_="" ns2:_="" ns3:_="">
    <xsd:import namespace="http://schemas.microsoft.com/sharepoint/v3"/>
    <xsd:import namespace="6d5e9546-d843-453c-90bd-be057f11fd4f"/>
    <xsd:import namespace="9b05efd7-2e9e-457a-bcc6-d9301ea17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e9546-d843-453c-90bd-be057f11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5efd7-2e9e-457a-bcc6-d9301ea177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32ACDD9-895C-4690-96F2-6C9125B27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91C456-82EC-4DFD-ABB9-4A3222839A8C}"/>
</file>

<file path=customXml/itemProps3.xml><?xml version="1.0" encoding="utf-8"?>
<ds:datastoreItem xmlns:ds="http://schemas.openxmlformats.org/officeDocument/2006/customXml" ds:itemID="{906E8B6B-E3AE-44D7-A1D8-C864A73D1EF5}"/>
</file>

<file path=customXml/itemProps4.xml><?xml version="1.0" encoding="utf-8"?>
<ds:datastoreItem xmlns:ds="http://schemas.openxmlformats.org/officeDocument/2006/customXml" ds:itemID="{D168A85B-FFDC-442A-B82C-61B503D4F7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10</Pages>
  <Words>3237</Words>
  <Characters>18455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Deuce Creative</Company>
  <LinksUpToDate>false</LinksUpToDate>
  <CharactersWithSpaces>21649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Bottomley</dc:creator>
  <cp:lastModifiedBy>Annelise Dennis</cp:lastModifiedBy>
  <cp:revision>198</cp:revision>
  <dcterms:created xsi:type="dcterms:W3CDTF">2018-02-14T17:33:00Z</dcterms:created>
  <dcterms:modified xsi:type="dcterms:W3CDTF">2018-02-28T19:59:00Z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0x01010081BF8AB7BC9F88498265B0D007E443D5</vt:lpwstr>
  </property>
</Properties>
</file>