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A01" w:rsidRDefault="00E8362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HO2: S</w:t>
      </w:r>
      <w:r w:rsidR="00B33158" w:rsidRPr="00B33158">
        <w:rPr>
          <w:rFonts w:ascii="Arial" w:hAnsi="Arial" w:cs="Arial"/>
          <w:b/>
          <w:sz w:val="20"/>
          <w:szCs w:val="20"/>
        </w:rPr>
        <w:t>ample mentoring self-assessment grid</w:t>
      </w:r>
    </w:p>
    <w:p w:rsidR="00B33158" w:rsidRPr="00B33158" w:rsidRDefault="00B33158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tbl>
      <w:tblPr>
        <w:tblW w:w="9180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1464"/>
        <w:gridCol w:w="1465"/>
        <w:gridCol w:w="1465"/>
      </w:tblGrid>
      <w:tr w:rsidR="00B87A01" w:rsidRPr="00BB48A6" w:rsidTr="00B33158">
        <w:tc>
          <w:tcPr>
            <w:tcW w:w="4786" w:type="dxa"/>
            <w:tcBorders>
              <w:bottom w:val="single" w:sz="12" w:space="0" w:color="000000"/>
            </w:tcBorders>
            <w:vAlign w:val="center"/>
          </w:tcPr>
          <w:p w:rsidR="00B87A01" w:rsidRPr="00BB48A6" w:rsidRDefault="005F22D4" w:rsidP="00B331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Mento</w:t>
            </w:r>
            <w:r w:rsidR="004512C3">
              <w:rPr>
                <w:rFonts w:ascii="Arial" w:hAnsi="Arial" w:cs="Arial"/>
                <w:b/>
                <w:bCs/>
                <w:sz w:val="20"/>
                <w:szCs w:val="20"/>
              </w:rPr>
              <w:t>ring behaviours and skills</w:t>
            </w:r>
          </w:p>
        </w:tc>
        <w:tc>
          <w:tcPr>
            <w:tcW w:w="1464" w:type="dxa"/>
            <w:tcBorders>
              <w:bottom w:val="single" w:sz="12" w:space="0" w:color="000000"/>
            </w:tcBorders>
            <w:vAlign w:val="center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48A6">
              <w:rPr>
                <w:rFonts w:ascii="Arial" w:hAnsi="Arial" w:cs="Arial"/>
                <w:b/>
                <w:bCs/>
                <w:sz w:val="20"/>
                <w:szCs w:val="20"/>
              </w:rPr>
              <w:t>This is one of my strengths</w:t>
            </w:r>
          </w:p>
        </w:tc>
        <w:tc>
          <w:tcPr>
            <w:tcW w:w="1465" w:type="dxa"/>
            <w:tcBorders>
              <w:bottom w:val="single" w:sz="12" w:space="0" w:color="000000"/>
            </w:tcBorders>
            <w:vAlign w:val="center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48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</w:t>
            </w:r>
            <w:r w:rsidR="005C7D3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BB48A6">
              <w:rPr>
                <w:rFonts w:ascii="Arial" w:hAnsi="Arial" w:cs="Arial"/>
                <w:b/>
                <w:bCs/>
                <w:sz w:val="20"/>
                <w:szCs w:val="20"/>
              </w:rPr>
              <w:t>would</w:t>
            </w:r>
            <w:r w:rsidR="005C7D3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BB48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sometimes do this</w:t>
            </w:r>
          </w:p>
        </w:tc>
        <w:tc>
          <w:tcPr>
            <w:tcW w:w="1465" w:type="dxa"/>
            <w:tcBorders>
              <w:bottom w:val="single" w:sz="12" w:space="0" w:color="000000"/>
            </w:tcBorders>
            <w:vAlign w:val="center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48A6">
              <w:rPr>
                <w:rFonts w:ascii="Arial" w:hAnsi="Arial" w:cs="Arial"/>
                <w:b/>
                <w:bCs/>
                <w:sz w:val="20"/>
                <w:szCs w:val="20"/>
              </w:rPr>
              <w:t>This is a development need for me</w:t>
            </w: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ask probing, challenging questions which get people thinking for themselves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B48A6">
              <w:rPr>
                <w:rFonts w:ascii="Arial" w:hAnsi="Arial" w:cs="Arial"/>
                <w:sz w:val="20"/>
                <w:szCs w:val="20"/>
              </w:rPr>
              <w:t>The majority of</w:t>
            </w:r>
            <w:proofErr w:type="gramEnd"/>
            <w:r w:rsidRPr="00BB48A6">
              <w:rPr>
                <w:rFonts w:ascii="Arial" w:hAnsi="Arial" w:cs="Arial"/>
                <w:sz w:val="20"/>
                <w:szCs w:val="20"/>
              </w:rPr>
              <w:t xml:space="preserve"> the questions I ask are open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 xml:space="preserve">I’m effective at distinguishing problems from symptoms; helping mentees pick up the </w:t>
            </w:r>
            <w:proofErr w:type="gramStart"/>
            <w:r w:rsidRPr="00BB48A6">
              <w:rPr>
                <w:rFonts w:ascii="Arial" w:hAnsi="Arial" w:cs="Arial"/>
                <w:sz w:val="20"/>
                <w:szCs w:val="20"/>
              </w:rPr>
              <w:t>real issues</w:t>
            </w:r>
            <w:proofErr w:type="gramEnd"/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lis</w:t>
            </w:r>
            <w:r w:rsidR="00765D86">
              <w:rPr>
                <w:rFonts w:ascii="Arial" w:hAnsi="Arial" w:cs="Arial"/>
                <w:sz w:val="20"/>
                <w:szCs w:val="20"/>
              </w:rPr>
              <w:t>ten well and frequently summariz</w:t>
            </w:r>
            <w:r w:rsidRPr="00BB48A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respect time committed in my diary to mentoring someone; I don’t allow other things to take over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I’m good at seeing when a mentee needs help, not leaving them to struggle unnecessarily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build my mentee’s confidence in themselves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regularly give balanced feedback, so mentees are clear about their strengths &amp; development needs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actively ask for feedback from my mentee about my effectiveness as their mentor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I’m effective at standing back from the task and focusing attention on the mentee’s learning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lastRenderedPageBreak/>
              <w:t>I get the balance between listening and talking in mentoring sessions right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 xml:space="preserve">I talk to my mentee about what </w:t>
            </w:r>
            <w:r w:rsidRPr="00BB48A6">
              <w:rPr>
                <w:rFonts w:ascii="Arial" w:hAnsi="Arial" w:cs="Arial"/>
                <w:sz w:val="20"/>
                <w:szCs w:val="20"/>
                <w:u w:val="single"/>
              </w:rPr>
              <w:t>I</w:t>
            </w:r>
            <w:r w:rsidRPr="00BB48A6">
              <w:rPr>
                <w:rFonts w:ascii="Arial" w:hAnsi="Arial" w:cs="Arial"/>
                <w:sz w:val="20"/>
                <w:szCs w:val="20"/>
              </w:rPr>
              <w:t xml:space="preserve"> find difficult when I think it’s appropriate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remain aware of my own preferences/prejudices so that they don’t influence me inappropriately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have a wide range of mentoring styles - challenging, supporting, drawing out, probing, proposing, etc.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talk about my own experiences and performance – both positive and negative when that helps my mentee.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I’m effective at changing my mentoring style to suit the needs of each mentee.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don’t try to solve problems for my mentees.  Instead I focus on developing their own problem-solving skills.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I’m good at understanding things from somebody else’s point of view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don’t see my position as a mentor as having to know all the answers.  It’s more about having the questions.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A01" w:rsidRPr="00BB48A6" w:rsidTr="00B33158">
        <w:trPr>
          <w:trHeight w:val="1134"/>
        </w:trPr>
        <w:tc>
          <w:tcPr>
            <w:tcW w:w="4786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  <w:r w:rsidRPr="00BB48A6">
              <w:rPr>
                <w:rFonts w:ascii="Arial" w:hAnsi="Arial" w:cs="Arial"/>
                <w:sz w:val="20"/>
                <w:szCs w:val="20"/>
              </w:rPr>
              <w:t>I leave mentees with a positive, ‘can-do’ feeling after mentoring sessions</w:t>
            </w:r>
          </w:p>
        </w:tc>
        <w:tc>
          <w:tcPr>
            <w:tcW w:w="1464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B87A01" w:rsidRPr="00BB48A6" w:rsidRDefault="00B87A01" w:rsidP="00B331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7A01" w:rsidRDefault="00B87A01"/>
    <w:sectPr w:rsidR="00B87A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01"/>
    <w:rsid w:val="004512C3"/>
    <w:rsid w:val="005C7D35"/>
    <w:rsid w:val="005F22D4"/>
    <w:rsid w:val="00765D86"/>
    <w:rsid w:val="00B33158"/>
    <w:rsid w:val="00B87A01"/>
    <w:rsid w:val="00E467F4"/>
    <w:rsid w:val="00E8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984C1"/>
  <w15:chartTrackingRefBased/>
  <w15:docId w15:val="{4C6139E8-246F-4B37-837A-5D1EB066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7A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AB7BC9F88498265B0D007E443D5" ma:contentTypeVersion="13" ma:contentTypeDescription="Create a new document." ma:contentTypeScope="" ma:versionID="c65ce6b99abec671adc8adb63988ec5f">
  <xsd:schema xmlns:xsd="http://www.w3.org/2001/XMLSchema" xmlns:xs="http://www.w3.org/2001/XMLSchema" xmlns:p="http://schemas.microsoft.com/office/2006/metadata/properties" xmlns:ns1="http://schemas.microsoft.com/sharepoint/v3" xmlns:ns2="6d5e9546-d843-453c-90bd-be057f11fd4f" xmlns:ns3="9b05efd7-2e9e-457a-bcc6-d9301ea17797" targetNamespace="http://schemas.microsoft.com/office/2006/metadata/properties" ma:root="true" ma:fieldsID="7b0752ce67203d4fbd0243fa3b523cb7" ns1:_="" ns2:_="" ns3:_="">
    <xsd:import namespace="http://schemas.microsoft.com/sharepoint/v3"/>
    <xsd:import namespace="6d5e9546-d843-453c-90bd-be057f11fd4f"/>
    <xsd:import namespace="9b05efd7-2e9e-457a-bcc6-d9301ea17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9546-d843-453c-90bd-be057f11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5efd7-2e9e-457a-bcc6-d9301ea177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079C0F-C88F-4B4F-8ED0-46A0B3AC6765}"/>
</file>

<file path=customXml/itemProps2.xml><?xml version="1.0" encoding="utf-8"?>
<ds:datastoreItem xmlns:ds="http://schemas.openxmlformats.org/officeDocument/2006/customXml" ds:itemID="{D57F977C-E33F-49E9-89D7-DB50E97DB30A}"/>
</file>

<file path=customXml/itemProps3.xml><?xml version="1.0" encoding="utf-8"?>
<ds:datastoreItem xmlns:ds="http://schemas.openxmlformats.org/officeDocument/2006/customXml" ds:itemID="{1DD0F8C2-DCAD-4E87-BD5E-16F39FA6C3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Annelise Dennis</dc:creator>
  <cp:keywords/>
  <dc:description/>
  <cp:lastModifiedBy>Annelise Dennis</cp:lastModifiedBy>
  <cp:revision>7</cp:revision>
  <dcterms:created xsi:type="dcterms:W3CDTF">2018-02-11T19:57:00Z</dcterms:created>
  <dcterms:modified xsi:type="dcterms:W3CDTF">2018-02-28T18:23:00Z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0x01010081BF8AB7BC9F88498265B0D007E443D5</vt:lpwstr>
  </property>
</Properties>
</file>