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69557" w14:textId="15EE60D1" w:rsidR="003A0A88" w:rsidRPr="00961BFD" w:rsidRDefault="000F5317" w:rsidP="00961BFD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VA3</w:t>
      </w:r>
      <w:r w:rsidR="001118F5">
        <w:rPr>
          <w:rFonts w:ascii="Arial" w:hAnsi="Arial" w:cs="Arial"/>
          <w:b/>
          <w:sz w:val="20"/>
          <w:szCs w:val="20"/>
        </w:rPr>
        <w:t>: Typical</w:t>
      </w:r>
      <w:r w:rsidR="00423F21" w:rsidRPr="00961BFD">
        <w:rPr>
          <w:rFonts w:ascii="Arial" w:hAnsi="Arial" w:cs="Arial"/>
          <w:b/>
          <w:sz w:val="20"/>
          <w:szCs w:val="20"/>
        </w:rPr>
        <w:t xml:space="preserve"> pitfalls and problems</w:t>
      </w:r>
      <w:r w:rsidR="00BD02DF" w:rsidRPr="00961BFD">
        <w:rPr>
          <w:rFonts w:ascii="Arial" w:hAnsi="Arial" w:cs="Arial"/>
          <w:b/>
          <w:sz w:val="20"/>
          <w:szCs w:val="20"/>
        </w:rPr>
        <w:t xml:space="preserve"> for mentors</w:t>
      </w:r>
      <w:bookmarkStart w:id="0" w:name="_GoBack"/>
      <w:bookmarkEnd w:id="0"/>
    </w:p>
    <w:p w14:paraId="050C2784" w14:textId="77777777" w:rsidR="00BD02DF" w:rsidRPr="00961BFD" w:rsidRDefault="00BD02DF" w:rsidP="00961BF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E549EA3" w14:textId="552DC359" w:rsidR="00E82BFB" w:rsidRPr="00961BFD" w:rsidRDefault="00E82BFB" w:rsidP="00961BFD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61BFD">
        <w:rPr>
          <w:rFonts w:ascii="Arial" w:hAnsi="Arial" w:cs="Arial"/>
          <w:b/>
          <w:sz w:val="20"/>
          <w:szCs w:val="20"/>
        </w:rPr>
        <w:t>N.B.</w:t>
      </w:r>
      <w:r w:rsidR="00961BFD">
        <w:rPr>
          <w:rFonts w:ascii="Arial" w:hAnsi="Arial" w:cs="Arial"/>
          <w:sz w:val="20"/>
          <w:szCs w:val="20"/>
        </w:rPr>
        <w:t xml:space="preserve"> t</w:t>
      </w:r>
      <w:r w:rsidR="00961BFD" w:rsidRPr="00961BFD">
        <w:rPr>
          <w:rFonts w:ascii="Arial" w:hAnsi="Arial" w:cs="Arial"/>
          <w:sz w:val="20"/>
          <w:szCs w:val="20"/>
        </w:rPr>
        <w:t>rainer/s can a</w:t>
      </w:r>
      <w:r w:rsidRPr="00961BFD">
        <w:rPr>
          <w:rFonts w:ascii="Arial" w:hAnsi="Arial" w:cs="Arial"/>
          <w:sz w:val="20"/>
          <w:szCs w:val="20"/>
        </w:rPr>
        <w:t>dd any new pitfalls and problems</w:t>
      </w:r>
      <w:r w:rsidR="00961BFD" w:rsidRPr="00961BFD">
        <w:rPr>
          <w:rFonts w:ascii="Arial" w:hAnsi="Arial" w:cs="Arial"/>
          <w:sz w:val="20"/>
          <w:szCs w:val="20"/>
        </w:rPr>
        <w:t xml:space="preserve"> to the list that they </w:t>
      </w:r>
      <w:r w:rsidRPr="00961BFD">
        <w:rPr>
          <w:rFonts w:ascii="Arial" w:hAnsi="Arial" w:cs="Arial"/>
          <w:sz w:val="20"/>
          <w:szCs w:val="20"/>
        </w:rPr>
        <w:t>might have observed or experience</w:t>
      </w:r>
      <w:r w:rsidR="00961BFD" w:rsidRPr="00961BFD">
        <w:rPr>
          <w:rFonts w:ascii="Arial" w:hAnsi="Arial" w:cs="Arial"/>
          <w:sz w:val="20"/>
          <w:szCs w:val="20"/>
        </w:rPr>
        <w:t xml:space="preserve">d. Then print them out and </w:t>
      </w:r>
      <w:r w:rsidRPr="00961BFD">
        <w:rPr>
          <w:rFonts w:ascii="Arial" w:hAnsi="Arial" w:cs="Arial"/>
          <w:sz w:val="20"/>
          <w:szCs w:val="20"/>
        </w:rPr>
        <w:t>cut them into separate pieces of paper to hand out to participant pairs</w:t>
      </w:r>
      <w:r w:rsidR="00F469F7">
        <w:rPr>
          <w:rFonts w:ascii="Arial" w:hAnsi="Arial" w:cs="Arial"/>
          <w:sz w:val="20"/>
          <w:szCs w:val="20"/>
        </w:rPr>
        <w:t xml:space="preserve"> for the Module 2 </w:t>
      </w:r>
      <w:r w:rsidR="00961BFD" w:rsidRPr="00961BFD">
        <w:rPr>
          <w:rFonts w:ascii="Arial" w:hAnsi="Arial" w:cs="Arial"/>
          <w:sz w:val="20"/>
          <w:szCs w:val="20"/>
        </w:rPr>
        <w:t>Full-group advice clinic: Typical pitfalls and how to avoid them</w:t>
      </w:r>
      <w:r w:rsidRPr="00961BFD">
        <w:rPr>
          <w:rFonts w:ascii="Arial" w:hAnsi="Arial" w:cs="Arial"/>
          <w:sz w:val="20"/>
          <w:szCs w:val="20"/>
        </w:rPr>
        <w:t>.</w:t>
      </w:r>
    </w:p>
    <w:p w14:paraId="4F56A915" w14:textId="77777777" w:rsidR="00735052" w:rsidRPr="00961BFD" w:rsidRDefault="00735052" w:rsidP="00961BFD">
      <w:pPr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"/>
        <w:gridCol w:w="9030"/>
      </w:tblGrid>
      <w:tr w:rsidR="00D67C86" w:rsidRPr="00D317F2" w14:paraId="35CEF221" w14:textId="77777777" w:rsidTr="00ED37B4">
        <w:tc>
          <w:tcPr>
            <w:tcW w:w="495" w:type="dxa"/>
          </w:tcPr>
          <w:p w14:paraId="4AA16A9D" w14:textId="77777777" w:rsidR="00D67C86" w:rsidRDefault="00ED37B4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30" w:type="dxa"/>
            <w:vAlign w:val="center"/>
          </w:tcPr>
          <w:p w14:paraId="2D83D6AA" w14:textId="77777777" w:rsidR="00D67C86" w:rsidRPr="00735052" w:rsidRDefault="00D67C86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Mentor u</w:t>
            </w:r>
            <w:r w:rsidR="00C274CE">
              <w:rPr>
                <w:rFonts w:ascii="Arial" w:hAnsi="Arial" w:cs="Arial"/>
                <w:sz w:val="20"/>
                <w:szCs w:val="20"/>
              </w:rPr>
              <w:t>nderestimating the time</w:t>
            </w:r>
            <w:r w:rsidRPr="00735052">
              <w:rPr>
                <w:rFonts w:ascii="Arial" w:hAnsi="Arial" w:cs="Arial"/>
                <w:sz w:val="20"/>
                <w:szCs w:val="20"/>
              </w:rPr>
              <w:t xml:space="preserve"> it takes</w:t>
            </w:r>
          </w:p>
        </w:tc>
      </w:tr>
      <w:tr w:rsidR="00D67C86" w:rsidRPr="00D317F2" w14:paraId="6CDF866D" w14:textId="77777777" w:rsidTr="00ED37B4">
        <w:tc>
          <w:tcPr>
            <w:tcW w:w="495" w:type="dxa"/>
          </w:tcPr>
          <w:p w14:paraId="5F2BA292" w14:textId="77777777" w:rsidR="00D67C86" w:rsidRDefault="00ED37B4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30" w:type="dxa"/>
            <w:vAlign w:val="center"/>
          </w:tcPr>
          <w:p w14:paraId="280898ED" w14:textId="77777777" w:rsidR="00D67C86" w:rsidRPr="00735052" w:rsidRDefault="00D67C86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Mentor w</w:t>
            </w:r>
            <w:r w:rsidRPr="00735052">
              <w:rPr>
                <w:rFonts w:ascii="Arial" w:hAnsi="Arial" w:cs="Arial"/>
                <w:sz w:val="20"/>
                <w:szCs w:val="20"/>
              </w:rPr>
              <w:t>orking with differ</w:t>
            </w:r>
            <w:r w:rsidR="00C274CE">
              <w:rPr>
                <w:rFonts w:ascii="Arial" w:hAnsi="Arial" w:cs="Arial"/>
                <w:sz w:val="20"/>
                <w:szCs w:val="20"/>
              </w:rPr>
              <w:t xml:space="preserve">ences ineffectively </w:t>
            </w:r>
            <w:r>
              <w:rPr>
                <w:rFonts w:ascii="Arial" w:hAnsi="Arial" w:cs="Arial"/>
                <w:sz w:val="20"/>
                <w:szCs w:val="20"/>
              </w:rPr>
              <w:t>wanting the mentee</w:t>
            </w:r>
            <w:r w:rsidRPr="00735052">
              <w:rPr>
                <w:rFonts w:ascii="Arial" w:hAnsi="Arial" w:cs="Arial"/>
                <w:sz w:val="20"/>
                <w:szCs w:val="20"/>
              </w:rPr>
              <w:t xml:space="preserve"> to be </w:t>
            </w:r>
            <w:r>
              <w:rPr>
                <w:rFonts w:ascii="Arial" w:hAnsi="Arial" w:cs="Arial"/>
                <w:sz w:val="20"/>
                <w:szCs w:val="20"/>
              </w:rPr>
              <w:t>like them</w:t>
            </w:r>
          </w:p>
        </w:tc>
      </w:tr>
      <w:tr w:rsidR="00D67C86" w:rsidRPr="00D317F2" w14:paraId="4DCCAF2F" w14:textId="77777777" w:rsidTr="00ED37B4">
        <w:tc>
          <w:tcPr>
            <w:tcW w:w="495" w:type="dxa"/>
          </w:tcPr>
          <w:p w14:paraId="5634E4A1" w14:textId="77777777" w:rsidR="00D67C86" w:rsidRDefault="00ED37B4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30" w:type="dxa"/>
            <w:vAlign w:val="center"/>
          </w:tcPr>
          <w:p w14:paraId="4633D705" w14:textId="77777777" w:rsidR="00D67C86" w:rsidRPr="00735052" w:rsidRDefault="00D67C86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Mentor b</w:t>
            </w:r>
            <w:r w:rsidRPr="00735052">
              <w:rPr>
                <w:rFonts w:ascii="Arial" w:hAnsi="Arial" w:cs="Arial"/>
                <w:sz w:val="20"/>
                <w:szCs w:val="20"/>
              </w:rPr>
              <w:t>reaking confidentiality</w:t>
            </w:r>
          </w:p>
        </w:tc>
      </w:tr>
      <w:tr w:rsidR="00D67C86" w:rsidRPr="00D317F2" w14:paraId="1E052415" w14:textId="77777777" w:rsidTr="00ED37B4">
        <w:tc>
          <w:tcPr>
            <w:tcW w:w="495" w:type="dxa"/>
          </w:tcPr>
          <w:p w14:paraId="40698C25" w14:textId="77777777" w:rsidR="00D67C86" w:rsidRPr="00735052" w:rsidRDefault="00362771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ED37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30" w:type="dxa"/>
            <w:vAlign w:val="center"/>
          </w:tcPr>
          <w:p w14:paraId="2C323AC3" w14:textId="77777777" w:rsidR="00D67C86" w:rsidRPr="00735052" w:rsidRDefault="00D67C86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735052">
              <w:rPr>
                <w:rFonts w:ascii="Arial" w:hAnsi="Arial" w:cs="Arial"/>
                <w:sz w:val="20"/>
                <w:szCs w:val="20"/>
              </w:rPr>
              <w:t xml:space="preserve">Expectations </w:t>
            </w:r>
            <w:r>
              <w:rPr>
                <w:rFonts w:ascii="Arial" w:hAnsi="Arial" w:cs="Arial"/>
                <w:sz w:val="20"/>
                <w:szCs w:val="20"/>
              </w:rPr>
              <w:t>of the mentee and mentor</w:t>
            </w:r>
            <w:r w:rsidRPr="00735052">
              <w:rPr>
                <w:rFonts w:ascii="Arial" w:hAnsi="Arial" w:cs="Arial"/>
                <w:sz w:val="20"/>
                <w:szCs w:val="20"/>
              </w:rPr>
              <w:t xml:space="preserve"> not clarified</w:t>
            </w:r>
          </w:p>
        </w:tc>
      </w:tr>
      <w:tr w:rsidR="00D67C86" w:rsidRPr="00D317F2" w14:paraId="39F66161" w14:textId="77777777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F9EB" w14:textId="77777777" w:rsidR="00D67C86" w:rsidRDefault="00362771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ED37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805F" w14:textId="77777777" w:rsidR="00D67C86" w:rsidRPr="00735052" w:rsidRDefault="00D67C86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Mentor contradicting what the mentee’s supervisor is saying</w:t>
            </w:r>
          </w:p>
        </w:tc>
      </w:tr>
      <w:tr w:rsidR="00D67C86" w:rsidRPr="00D317F2" w14:paraId="25E0FC01" w14:textId="77777777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87CD" w14:textId="77777777" w:rsidR="00D67C86" w:rsidRDefault="00362771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ED37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9AD7" w14:textId="77777777" w:rsidR="00D67C86" w:rsidRPr="00735052" w:rsidRDefault="00D67C86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Resentment from the mentee’s superviso</w:t>
            </w:r>
            <w:r w:rsidRPr="00735052">
              <w:rPr>
                <w:rFonts w:ascii="Arial" w:hAnsi="Arial" w:cs="Arial"/>
                <w:sz w:val="20"/>
                <w:szCs w:val="20"/>
              </w:rPr>
              <w:t>r, not being involved, consulted, respected</w:t>
            </w:r>
          </w:p>
        </w:tc>
      </w:tr>
      <w:tr w:rsidR="00D67C86" w:rsidRPr="00D317F2" w14:paraId="198429D6" w14:textId="77777777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7A4B" w14:textId="77777777" w:rsidR="00D67C86" w:rsidRPr="00735052" w:rsidRDefault="00362771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ED37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7779" w14:textId="77777777" w:rsidR="00D67C86" w:rsidRPr="00735052" w:rsidRDefault="00D67C86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735052">
              <w:rPr>
                <w:rFonts w:ascii="Arial" w:hAnsi="Arial" w:cs="Arial"/>
                <w:sz w:val="20"/>
                <w:szCs w:val="20"/>
              </w:rPr>
              <w:t>Disruption of frequent l</w:t>
            </w:r>
            <w:r>
              <w:rPr>
                <w:rFonts w:ascii="Arial" w:hAnsi="Arial" w:cs="Arial"/>
                <w:sz w:val="20"/>
                <w:szCs w:val="20"/>
              </w:rPr>
              <w:t>ocation changes for either mentee or mentor</w:t>
            </w:r>
          </w:p>
        </w:tc>
      </w:tr>
      <w:tr w:rsidR="00D67C86" w:rsidRPr="00D317F2" w14:paraId="20237A82" w14:textId="77777777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B827" w14:textId="77777777" w:rsidR="00D67C86" w:rsidRDefault="00362771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ED37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9FF6" w14:textId="77777777" w:rsidR="00D67C86" w:rsidRPr="00735052" w:rsidRDefault="00D67C86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Departmental</w:t>
            </w:r>
            <w:r w:rsidRPr="00735052">
              <w:rPr>
                <w:rFonts w:ascii="Arial" w:hAnsi="Arial" w:cs="Arial"/>
                <w:sz w:val="20"/>
                <w:szCs w:val="20"/>
              </w:rPr>
              <w:t xml:space="preserve"> culture, e.g. lack of trust, people used to direction not empowerment</w:t>
            </w:r>
          </w:p>
        </w:tc>
      </w:tr>
      <w:tr w:rsidR="00D67C86" w:rsidRPr="00D317F2" w14:paraId="71384772" w14:textId="77777777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9469" w14:textId="77777777" w:rsidR="00D67C86" w:rsidRPr="00735052" w:rsidRDefault="00362771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ED37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490D" w14:textId="77777777" w:rsidR="00D67C86" w:rsidRPr="00735052" w:rsidRDefault="00D67C86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735052">
              <w:rPr>
                <w:rFonts w:ascii="Arial" w:hAnsi="Arial" w:cs="Arial"/>
                <w:sz w:val="20"/>
                <w:szCs w:val="20"/>
              </w:rPr>
              <w:t>Unrealistic expectations</w:t>
            </w:r>
            <w:r>
              <w:rPr>
                <w:rFonts w:ascii="Arial" w:hAnsi="Arial" w:cs="Arial"/>
                <w:sz w:val="20"/>
                <w:szCs w:val="20"/>
              </w:rPr>
              <w:t xml:space="preserve"> on both sides</w:t>
            </w:r>
          </w:p>
        </w:tc>
      </w:tr>
      <w:tr w:rsidR="00D67C86" w:rsidRPr="00D317F2" w14:paraId="4873E7E9" w14:textId="77777777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C472" w14:textId="77777777" w:rsidR="00D67C86" w:rsidRPr="00735052" w:rsidRDefault="00362771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ED37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20FC5" w14:textId="77777777" w:rsidR="00D67C86" w:rsidRPr="00735052" w:rsidRDefault="00D67C86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735052">
              <w:rPr>
                <w:rFonts w:ascii="Arial" w:hAnsi="Arial" w:cs="Arial"/>
                <w:sz w:val="20"/>
                <w:szCs w:val="20"/>
              </w:rPr>
              <w:t>Insufficient e</w:t>
            </w:r>
            <w:r>
              <w:rPr>
                <w:rFonts w:ascii="Arial" w:hAnsi="Arial" w:cs="Arial"/>
                <w:sz w:val="20"/>
                <w:szCs w:val="20"/>
              </w:rPr>
              <w:t>nergy on part of mentor, mentee or both (t</w:t>
            </w:r>
            <w:r w:rsidRPr="00735052">
              <w:rPr>
                <w:rFonts w:ascii="Arial" w:hAnsi="Arial" w:cs="Arial"/>
                <w:sz w:val="20"/>
                <w:szCs w:val="20"/>
              </w:rPr>
              <w:t>ypically, not meeting frequently enough)</w:t>
            </w:r>
          </w:p>
        </w:tc>
      </w:tr>
      <w:tr w:rsidR="009D20DA" w:rsidRPr="00D317F2" w14:paraId="3B1781D3" w14:textId="77777777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AC57" w14:textId="77777777" w:rsidR="009D20DA" w:rsidRDefault="009D20DA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3F26" w14:textId="77777777" w:rsidR="009D20DA" w:rsidRPr="00735052" w:rsidRDefault="009D20DA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9F7" w:rsidRPr="00D317F2" w14:paraId="6716F7D2" w14:textId="77777777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BE8D" w14:textId="77777777" w:rsidR="00F469F7" w:rsidRDefault="00F469F7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F4EC" w14:textId="77777777" w:rsidR="00F469F7" w:rsidRPr="00735052" w:rsidRDefault="00F469F7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9F7" w:rsidRPr="00D317F2" w14:paraId="22D48BC2" w14:textId="77777777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7A10" w14:textId="77777777" w:rsidR="00F469F7" w:rsidRDefault="00F469F7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A090" w14:textId="77777777" w:rsidR="00F469F7" w:rsidRPr="00735052" w:rsidRDefault="00F469F7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DA" w:rsidRPr="00D317F2" w14:paraId="066280BC" w14:textId="77777777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6082" w14:textId="77777777" w:rsidR="009D20DA" w:rsidRDefault="009D20DA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2170" w14:textId="77777777" w:rsidR="009D20DA" w:rsidRPr="00735052" w:rsidRDefault="009D20DA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DA" w:rsidRPr="00D317F2" w14:paraId="077C0DE7" w14:textId="77777777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64DF" w14:textId="77777777" w:rsidR="009D20DA" w:rsidRDefault="009D20DA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77CF" w14:textId="77777777" w:rsidR="009D20DA" w:rsidRPr="00735052" w:rsidRDefault="009D20DA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0DA" w:rsidRPr="00D317F2" w14:paraId="47E4CCF2" w14:textId="77777777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1842" w14:textId="77777777" w:rsidR="009D20DA" w:rsidRDefault="009D20DA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5E71" w14:textId="77777777" w:rsidR="009D20DA" w:rsidRPr="00735052" w:rsidRDefault="009D20DA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9F7" w:rsidRPr="00D317F2" w14:paraId="2D41D61B" w14:textId="77777777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73E0" w14:textId="77777777" w:rsidR="00F469F7" w:rsidRDefault="00F469F7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21BB" w14:textId="77777777" w:rsidR="00F469F7" w:rsidRPr="00735052" w:rsidRDefault="00F469F7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9F7" w:rsidRPr="00D317F2" w14:paraId="4A7D7DA3" w14:textId="77777777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596C" w14:textId="77777777" w:rsidR="00F469F7" w:rsidRDefault="00F469F7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5681" w14:textId="77777777" w:rsidR="00F469F7" w:rsidRPr="00735052" w:rsidRDefault="00F469F7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9F7" w:rsidRPr="00D317F2" w14:paraId="6FECD880" w14:textId="77777777" w:rsidTr="00ED37B4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C8F1" w14:textId="77777777" w:rsidR="00F469F7" w:rsidRDefault="00F469F7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9B0C" w14:textId="77777777" w:rsidR="00F469F7" w:rsidRPr="00735052" w:rsidRDefault="00F469F7" w:rsidP="00B53BA9">
            <w:pPr>
              <w:spacing w:before="120"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974D16" w14:textId="77777777" w:rsidR="00B87A01" w:rsidRDefault="00B87A01" w:rsidP="00BE692D">
      <w:pPr>
        <w:rPr>
          <w:rFonts w:ascii="Arial" w:hAnsi="Arial" w:cs="Arial"/>
          <w:sz w:val="20"/>
          <w:szCs w:val="20"/>
        </w:rPr>
      </w:pPr>
    </w:p>
    <w:p w14:paraId="5A75116B" w14:textId="77777777" w:rsidR="0015243B" w:rsidRPr="003A0A88" w:rsidRDefault="0015243B" w:rsidP="00BE692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Etc.</w:t>
      </w:r>
    </w:p>
    <w:sectPr w:rsidR="0015243B" w:rsidRPr="003A0A88" w:rsidSect="003A0A88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A01"/>
    <w:rsid w:val="0006684B"/>
    <w:rsid w:val="000F5317"/>
    <w:rsid w:val="001118F5"/>
    <w:rsid w:val="0015243B"/>
    <w:rsid w:val="00295F38"/>
    <w:rsid w:val="00362771"/>
    <w:rsid w:val="00393651"/>
    <w:rsid w:val="003A0A88"/>
    <w:rsid w:val="003B1674"/>
    <w:rsid w:val="00423F21"/>
    <w:rsid w:val="004512C3"/>
    <w:rsid w:val="005B56FF"/>
    <w:rsid w:val="005F22D4"/>
    <w:rsid w:val="00735052"/>
    <w:rsid w:val="00765D86"/>
    <w:rsid w:val="00833FD9"/>
    <w:rsid w:val="00864D4C"/>
    <w:rsid w:val="00961BFD"/>
    <w:rsid w:val="0097086B"/>
    <w:rsid w:val="009D20DA"/>
    <w:rsid w:val="009F58E4"/>
    <w:rsid w:val="00B53BA9"/>
    <w:rsid w:val="00B87A01"/>
    <w:rsid w:val="00BD02DF"/>
    <w:rsid w:val="00BE692D"/>
    <w:rsid w:val="00C274CE"/>
    <w:rsid w:val="00C86695"/>
    <w:rsid w:val="00CD3590"/>
    <w:rsid w:val="00D67C86"/>
    <w:rsid w:val="00E234E8"/>
    <w:rsid w:val="00E467F4"/>
    <w:rsid w:val="00E82BFB"/>
    <w:rsid w:val="00ED37B4"/>
    <w:rsid w:val="00F4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3BF8AF"/>
  <w15:docId w15:val="{2D1B18BF-0C3C-4FC2-A6CD-66465F71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7A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5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05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F8AB7BC9F88498265B0D007E443D5" ma:contentTypeVersion="13" ma:contentTypeDescription="Create a new document." ma:contentTypeScope="" ma:versionID="c65ce6b99abec671adc8adb63988ec5f">
  <xsd:schema xmlns:xsd="http://www.w3.org/2001/XMLSchema" xmlns:xs="http://www.w3.org/2001/XMLSchema" xmlns:p="http://schemas.microsoft.com/office/2006/metadata/properties" xmlns:ns1="http://schemas.microsoft.com/sharepoint/v3" xmlns:ns2="6d5e9546-d843-453c-90bd-be057f11fd4f" xmlns:ns3="9b05efd7-2e9e-457a-bcc6-d9301ea17797" targetNamespace="http://schemas.microsoft.com/office/2006/metadata/properties" ma:root="true" ma:fieldsID="7b0752ce67203d4fbd0243fa3b523cb7" ns1:_="" ns2:_="" ns3:_="">
    <xsd:import namespace="http://schemas.microsoft.com/sharepoint/v3"/>
    <xsd:import namespace="6d5e9546-d843-453c-90bd-be057f11fd4f"/>
    <xsd:import namespace="9b05efd7-2e9e-457a-bcc6-d9301ea177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e9546-d843-453c-90bd-be057f11f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05efd7-2e9e-457a-bcc6-d9301ea177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EA30534-DA8E-4927-88B2-E267A8ED22E2}"/>
</file>

<file path=customXml/itemProps2.xml><?xml version="1.0" encoding="utf-8"?>
<ds:datastoreItem xmlns:ds="http://schemas.openxmlformats.org/officeDocument/2006/customXml" ds:itemID="{5426C905-23DC-4EB1-BAFE-231537302DA2}"/>
</file>

<file path=customXml/itemProps3.xml><?xml version="1.0" encoding="utf-8"?>
<ds:datastoreItem xmlns:ds="http://schemas.openxmlformats.org/officeDocument/2006/customXml" ds:itemID="{C62B1381-D534-4806-A8B7-2013C4335D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Annelise Dennis</dc:creator>
  <cp:keywords/>
  <dc:description/>
  <cp:lastModifiedBy>Annelise Dennis</cp:lastModifiedBy>
  <cp:revision>25</cp:revision>
  <cp:lastPrinted>2018-02-21T16:18:00Z</cp:lastPrinted>
  <dcterms:created xsi:type="dcterms:W3CDTF">2018-02-14T10:58:00Z</dcterms:created>
  <dcterms:modified xsi:type="dcterms:W3CDTF">2018-02-28T18:25:00Z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0x01010081BF8AB7BC9F88498265B0D007E443D5</vt:lpwstr>
  </property>
</Properties>
</file>